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440111-2024-03051</w:t>
      </w:r>
    </w:p>
    <w:p>
      <w:pPr>
        <w:pStyle w:val="null3"/>
        <w:jc w:val="center"/>
        <w:outlineLvl w:val="3"/>
      </w:pPr>
      <w:r>
        <w:rPr>
          <w:sz w:val="24"/>
          <w:b/>
        </w:rPr>
        <w:t>采购项目编号：</w:t>
      </w:r>
      <w:r>
        <w:rPr>
          <w:sz w:val="24"/>
          <w:b/>
        </w:rPr>
        <w:t>GDHXFC2407202</w:t>
      </w:r>
    </w:p>
    <w:p>
      <w:pPr>
        <w:pStyle w:val="null3"/>
        <w:jc w:val="center"/>
        <w:outlineLvl w:val="3"/>
      </w:pPr>
      <w:r>
        <w:rPr>
          <w:sz w:val="24"/>
          <w:b/>
        </w:rPr>
        <w:t>项目名称：</w:t>
      </w:r>
      <w:r>
        <w:rPr>
          <w:sz w:val="24"/>
          <w:b/>
        </w:rPr>
        <w:t>广州民营科技园核心区服务人员采购项目</w:t>
      </w:r>
    </w:p>
    <w:p>
      <w:pPr>
        <w:pStyle w:val="null3"/>
        <w:jc w:val="center"/>
        <w:outlineLvl w:val="3"/>
      </w:pPr>
      <w:r>
        <w:rPr>
          <w:sz w:val="24"/>
          <w:b/>
        </w:rPr>
        <w:t>采购人：</w:t>
      </w:r>
      <w:r>
        <w:rPr>
          <w:sz w:val="24"/>
          <w:b/>
        </w:rPr>
        <w:t>广州高新技术产业开发区民营科技园管理委员会</w:t>
      </w:r>
    </w:p>
    <w:p>
      <w:pPr>
        <w:pStyle w:val="null3"/>
        <w:jc w:val="center"/>
        <w:outlineLvl w:val="3"/>
      </w:pPr>
      <w:r>
        <w:rPr>
          <w:sz w:val="24"/>
          <w:b/>
        </w:rPr>
        <w:t>采购代理机构：</w:t>
      </w:r>
      <w:r>
        <w:rPr>
          <w:sz w:val="24"/>
          <w:b/>
        </w:rPr>
        <w:t>广东和信招标代理有限公司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广东和信招标代理有限公司</w:t>
      </w:r>
      <w:r>
        <w:rPr/>
        <w:t>受</w:t>
      </w:r>
      <w:r>
        <w:rPr/>
        <w:t>广州高新技术产业开发区民营科技园管理委员会</w:t>
      </w:r>
      <w:r>
        <w:rPr/>
        <w:t>的委托，采用</w:t>
      </w:r>
      <w:r>
        <w:rPr/>
        <w:t>竞争性磋商</w:t>
      </w:r>
      <w:r>
        <w:rPr/>
        <w:t>方式组织采购</w:t>
      </w:r>
      <w:r>
        <w:rPr/>
        <w:t>广州民营科技园核心区服务人员采购项目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广州民营科技园核心区服务人员采购项目</w:t>
      </w:r>
    </w:p>
    <w:p>
      <w:pPr>
        <w:pStyle w:val="null3"/>
        <w:ind w:firstLine="480"/>
      </w:pPr>
      <w:r>
        <w:rPr/>
        <w:t>采购计划编号：</w:t>
      </w:r>
      <w:r>
        <w:rPr/>
        <w:t>440111-2024-03051</w:t>
      </w:r>
    </w:p>
    <w:p>
      <w:pPr>
        <w:pStyle w:val="null3"/>
        <w:ind w:firstLine="480"/>
      </w:pPr>
      <w:r>
        <w:rPr/>
        <w:t>采购项目编号：</w:t>
      </w:r>
      <w:r>
        <w:rPr/>
        <w:t>GDHXFC2407202</w:t>
      </w:r>
    </w:p>
    <w:p>
      <w:pPr>
        <w:pStyle w:val="null3"/>
        <w:ind w:firstLine="480"/>
      </w:pPr>
      <w:r>
        <w:rPr/>
        <w:t>采购方式：</w:t>
      </w:r>
      <w:r>
        <w:rPr/>
        <w:t>竞争性磋商</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采购包1(广州民营科技园核心区服务人员采购项目):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广州民营科技园核心区服务人员采购项目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2）有依法缴纳税收和社会保障资金的良好记录：提供《供应商资格声明函》。</w:t>
      </w:r>
    </w:p>
    <w:p>
      <w:pPr>
        <w:pStyle w:val="null3"/>
      </w:pPr>
      <w:r>
        <w:rPr/>
        <w:t>3）具有良好的商业信誉和健全的财务会计制度：提供《供应商资格声明函》。</w:t>
      </w:r>
    </w:p>
    <w:p>
      <w:pPr>
        <w:pStyle w:val="null3"/>
      </w:pPr>
      <w:r>
        <w:rPr/>
        <w:t>4）履行合同所必需的设备和专业技术能力：提供《供应商资格声明函》。</w:t>
      </w:r>
    </w:p>
    <w:p>
      <w:pPr>
        <w:pStyle w:val="null3"/>
      </w:pPr>
      <w:r>
        <w:rPr/>
        <w:t>5）参加采购活动前3年内，在经营活动中没有重大违法记录：提供《供应商资格声明函》。</w:t>
      </w:r>
    </w:p>
    <w:p>
      <w:pPr>
        <w:pStyle w:val="null3"/>
        <w:outlineLvl w:val="3"/>
      </w:pPr>
      <w:r>
        <w:rPr>
          <w:sz w:val="24"/>
          <w:b/>
        </w:rPr>
        <w:t>2.落实政府采购政策需满足的资格要求：</w:t>
      </w:r>
    </w:p>
    <w:p>
      <w:pPr>
        <w:pStyle w:val="null3"/>
        <w:jc w:val="left"/>
      </w:pPr>
      <w:r>
        <w:rPr/>
        <w:t>采购包1（广州民营科技园核心区服务人员采购项目）：</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w:t>
      </w:r>
    </w:p>
    <w:p>
      <w:pPr>
        <w:pStyle w:val="null3"/>
        <w:outlineLvl w:val="3"/>
      </w:pPr>
      <w:r>
        <w:rPr>
          <w:sz w:val="24"/>
          <w:b/>
        </w:rPr>
        <w:t>3.本项目特定的资格要求：</w:t>
      </w:r>
    </w:p>
    <w:p>
      <w:pPr>
        <w:pStyle w:val="null3"/>
      </w:pPr>
      <w:r>
        <w:rPr/>
        <w:t>采购包1（广州民营科技园核心区服务人员采购项目）：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2)单位负责人为同一人或者存在直接控股、管理关系的不同供应商，不得参加同一合同项下的政府采购活动。（提供《供应商资格声明函》）</w:t>
      </w:r>
    </w:p>
    <w:p>
      <w:pPr>
        <w:pStyle w:val="null3"/>
      </w:pPr>
      <w:r>
        <w:rPr/>
        <w:t>3)为采购项目提供整体设计、规范编制或者项目管理、监理、检测等服务的供应商，不得再参加该采购项目的其他采购活动。（提供《供应商资格声明函》）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广东和信招标代理有限公司网（www.gdhexin.com）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广州高新技术产业开发区民营科技园管理委员会</w:t>
      </w:r>
    </w:p>
    <w:p>
      <w:pPr>
        <w:pStyle w:val="null3"/>
        <w:ind w:firstLine="480"/>
      </w:pPr>
      <w:r>
        <w:rPr/>
        <w:t>地址：</w:t>
      </w:r>
      <w:r>
        <w:rPr/>
        <w:t>广州市白云区龙归街科泰二路13-19号白云高新区·产业创新园15号</w:t>
      </w:r>
    </w:p>
    <w:p>
      <w:pPr>
        <w:pStyle w:val="null3"/>
        <w:ind w:firstLine="480"/>
      </w:pPr>
      <w:r>
        <w:rPr/>
        <w:t>联系方式：</w:t>
      </w:r>
      <w:r>
        <w:rPr/>
        <w:t>020-35878125</w:t>
      </w:r>
    </w:p>
    <w:p>
      <w:pPr>
        <w:pStyle w:val="null3"/>
        <w:outlineLvl w:val="3"/>
      </w:pPr>
      <w:r>
        <w:rPr>
          <w:sz w:val="24"/>
          <w:b/>
        </w:rPr>
        <w:t>2.采购代理机构信息</w:t>
      </w:r>
    </w:p>
    <w:p>
      <w:pPr>
        <w:pStyle w:val="null3"/>
        <w:ind w:firstLine="480"/>
      </w:pPr>
      <w:r>
        <w:rPr/>
        <w:t>名称：</w:t>
      </w:r>
      <w:r>
        <w:rPr/>
        <w:t>广东和信招标代理有限公司</w:t>
      </w:r>
    </w:p>
    <w:p>
      <w:pPr>
        <w:pStyle w:val="null3"/>
        <w:ind w:firstLine="480"/>
      </w:pPr>
      <w:r>
        <w:rPr/>
        <w:t xml:space="preserve"> 地址：</w:t>
      </w:r>
      <w:r>
        <w:rPr/>
        <w:t>广东省广州市越秀区广州市越秀区解放南路123号22层2202房</w:t>
      </w:r>
    </w:p>
    <w:p>
      <w:pPr>
        <w:pStyle w:val="null3"/>
        <w:ind w:firstLine="480"/>
      </w:pPr>
      <w:r>
        <w:rPr/>
        <w:t xml:space="preserve"> 联系方式：</w:t>
      </w:r>
      <w:r>
        <w:rPr/>
        <w:t>020-33972487</w:t>
      </w:r>
    </w:p>
    <w:p>
      <w:pPr>
        <w:pStyle w:val="null3"/>
        <w:outlineLvl w:val="3"/>
      </w:pPr>
      <w:r>
        <w:rPr>
          <w:sz w:val="24"/>
          <w:b/>
        </w:rPr>
        <w:t xml:space="preserve"> 3.项目联系方式</w:t>
      </w:r>
    </w:p>
    <w:p>
      <w:pPr>
        <w:pStyle w:val="null3"/>
        <w:ind w:firstLine="480"/>
      </w:pPr>
      <w:r>
        <w:rPr/>
        <w:t xml:space="preserve"> 项目联系人：</w:t>
      </w:r>
      <w:r>
        <w:rPr/>
        <w:t>卓小姐</w:t>
      </w:r>
    </w:p>
    <w:p>
      <w:pPr>
        <w:pStyle w:val="null3"/>
        <w:ind w:firstLine="480"/>
      </w:pPr>
      <w:r>
        <w:rPr/>
        <w:t xml:space="preserve"> 电话：</w:t>
      </w:r>
      <w:r>
        <w:rPr/>
        <w:t>020-33972487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广东和信招标代理有限公司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21"/>
          <w:b/>
        </w:rPr>
        <w:t>一、项目概况</w:t>
      </w:r>
    </w:p>
    <w:p>
      <w:pPr>
        <w:pStyle w:val="null3"/>
        <w:jc w:val="both"/>
      </w:pPr>
      <w:r>
        <w:rPr>
          <w:sz w:val="21"/>
        </w:rPr>
        <w:t>（一）项目名称：广州民营科技园核心区服务人员采购项目</w:t>
      </w:r>
    </w:p>
    <w:p>
      <w:pPr>
        <w:pStyle w:val="null3"/>
        <w:jc w:val="both"/>
      </w:pPr>
      <w:r>
        <w:rPr>
          <w:sz w:val="21"/>
        </w:rPr>
        <w:t>（二）采购项目预算金额：人民币160万元</w:t>
      </w:r>
    </w:p>
    <w:p>
      <w:pPr>
        <w:pStyle w:val="null3"/>
        <w:jc w:val="both"/>
      </w:pPr>
      <w:r>
        <w:rPr/>
        <w:t>（三）服务期：</w:t>
      </w:r>
      <w:r>
        <w:rPr>
          <w:sz w:val="21"/>
        </w:rPr>
        <w:t>自合同签订之日起一年</w:t>
      </w:r>
    </w:p>
    <w:p>
      <w:pPr>
        <w:pStyle w:val="null3"/>
        <w:spacing w:before="255" w:after="255"/>
        <w:jc w:val="both"/>
        <w:outlineLvl w:val="2"/>
      </w:pPr>
      <w:r>
        <w:rPr>
          <w:sz w:val="21"/>
          <w:b/>
        </w:rPr>
        <w:t>二、磋商报价说明</w:t>
      </w:r>
    </w:p>
    <w:p>
      <w:pPr>
        <w:pStyle w:val="null3"/>
        <w:ind w:firstLine="420"/>
        <w:jc w:val="both"/>
      </w:pPr>
      <w:r>
        <w:rPr>
          <w:sz w:val="21"/>
        </w:rPr>
        <w:t>磋商报价包括：本项目预算金额包含各项岗位人员基本工资、加班费、管理费、招聘费、团建费、体检费、人员薪酬与福利费</w:t>
      </w:r>
      <w:r>
        <w:rPr>
          <w:sz w:val="21"/>
        </w:rPr>
        <w:t>(</w:t>
      </w:r>
      <w:r>
        <w:rPr>
          <w:sz w:val="21"/>
        </w:rPr>
        <w:t>含五险一金</w:t>
      </w:r>
      <w:r>
        <w:rPr>
          <w:sz w:val="21"/>
        </w:rPr>
        <w:t>)</w:t>
      </w:r>
      <w:r>
        <w:rPr>
          <w:sz w:val="21"/>
        </w:rPr>
        <w:t>、工作服装费、高温津贴、残疾人保障金、工会费、伙食费、风险金、税费、采购代理服务费等全部费用。响应供应商成交后不得再向采购人收取任何费用。凡超过最高限价的报价一律视为无效。</w:t>
      </w:r>
    </w:p>
    <w:p>
      <w:pPr>
        <w:pStyle w:val="null3"/>
        <w:jc w:val="both"/>
      </w:pPr>
      <w:r>
        <w:rPr/>
        <w:t>采购包1（广州民营科技园核心区服务人员采购项目）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1期：支付比例100%,1、签订合同后，采购人按月（自然月）向成交供应商支付服务费，如发生违法违规、考核不合格等事项，则按照双方最终签字确认的结果进行相应扣减。 2、采购人将根据《广州民营科技园核心区服务人员绩效考核管理制度》对成交供应商进行考核，考核在85-100分区间的，成交供应商将按照本月服务费金额开具足额发票，采购人收到成交供应商发票的10个工作日内向成交供应商指定账号支付服务费；考核不合格的，成交供应商需限期整改，采购人按照合同规定进行支付。 3、成交供应商凭以下有效文件与采购人结算： 1）成交通知书； 2）合同； 3）成交供应商开具的正式、合法发票； 4）其它所需文件。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1期：采购人按月（自然月）对成交供应商的服务质量进行考核及验收。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广州民营科技园核心区服务人员采购项目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广州民营科技园核心区服务人员采购项目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一、项目总体要求：</w:t>
            </w:r>
            <w:r>
              <w:rPr>
                <w:sz w:val="21"/>
              </w:rPr>
              <w:t>采购人对成交供应商派出的人员的岗位设置具有决定权，可对供应商的管理工作提供有效的意见和建议。</w:t>
            </w:r>
          </w:p>
          <w:p>
            <w:pPr>
              <w:pStyle w:val="null3"/>
              <w:jc w:val="left"/>
            </w:pPr>
            <w:r>
              <w:rPr>
                <w:sz w:val="21"/>
              </w:rPr>
              <w:t>1.</w:t>
            </w:r>
            <w:r>
              <w:rPr>
                <w:sz w:val="21"/>
              </w:rPr>
              <w:t>采购人按实际需要，要求成交供应商提供具有特殊专长的工作人员。</w:t>
            </w:r>
          </w:p>
          <w:p>
            <w:pPr>
              <w:pStyle w:val="null3"/>
              <w:jc w:val="left"/>
            </w:pPr>
            <w:r>
              <w:rPr>
                <w:sz w:val="21"/>
              </w:rPr>
              <w:t>2.</w:t>
            </w:r>
            <w:r>
              <w:rPr>
                <w:sz w:val="21"/>
              </w:rPr>
              <w:t>成交供应商应针对本项目建立合理的服务方案，以及组织架构、人员录用等内容的规章制度。</w:t>
            </w:r>
          </w:p>
          <w:p>
            <w:pPr>
              <w:pStyle w:val="null3"/>
              <w:jc w:val="left"/>
            </w:pPr>
            <w:r>
              <w:rPr>
                <w:sz w:val="21"/>
              </w:rPr>
              <w:t>3.</w:t>
            </w:r>
            <w:r>
              <w:rPr>
                <w:sz w:val="21"/>
              </w:rPr>
              <w:t>采购人对重要岗位的设置、人员录用与管理以及重要的管理决策有直接参与权与审批权。</w:t>
            </w:r>
          </w:p>
          <w:p>
            <w:pPr>
              <w:pStyle w:val="null3"/>
              <w:jc w:val="left"/>
            </w:pPr>
            <w:r>
              <w:rPr>
                <w:sz w:val="21"/>
              </w:rPr>
              <w:t>4.</w:t>
            </w:r>
            <w:r>
              <w:rPr>
                <w:sz w:val="21"/>
              </w:rPr>
              <w:t>在处理特殊事件和紧急、突发事故时，采购人对成交供应商派出的服务人员有直接指挥权。</w:t>
            </w:r>
          </w:p>
          <w:p>
            <w:pPr>
              <w:pStyle w:val="null3"/>
              <w:jc w:val="left"/>
            </w:pPr>
            <w:r>
              <w:rPr>
                <w:sz w:val="21"/>
              </w:rPr>
              <w:t>5.</w:t>
            </w:r>
            <w:r>
              <w:rPr>
                <w:sz w:val="21"/>
              </w:rPr>
              <w:t>成交供应商必须严格按照国家、广东省、广州市的相关劳动法规和保险条例，为工作人员提供完善的劳动权益保障。</w:t>
            </w:r>
          </w:p>
          <w:p>
            <w:pPr>
              <w:pStyle w:val="null3"/>
              <w:jc w:val="left"/>
            </w:pPr>
            <w:r>
              <w:rPr>
                <w:sz w:val="21"/>
              </w:rPr>
              <w:t>6.</w:t>
            </w:r>
            <w:r>
              <w:rPr>
                <w:sz w:val="21"/>
              </w:rPr>
              <w:t>成交供应商与工作人员签订用工合同时，必须采用广东省人力资源和社会保障厅印制的广东省职工劳动合同版本。</w:t>
            </w:r>
          </w:p>
          <w:p>
            <w:pPr>
              <w:pStyle w:val="null3"/>
              <w:jc w:val="left"/>
            </w:pPr>
            <w:r>
              <w:rPr>
                <w:sz w:val="21"/>
              </w:rPr>
              <w:t>7.</w:t>
            </w:r>
            <w:r>
              <w:rPr>
                <w:sz w:val="21"/>
              </w:rPr>
              <w:t>成交供应商在日常管理中要建立交接班、请（休）假等登记等制度，采购人有权查阅记录。</w:t>
            </w:r>
            <w:r>
              <w:rPr>
                <w:sz w:val="21"/>
              </w:rPr>
              <w:t>如因工作人员的休请假、撤换或辞退造成人数的空缺，成交供应商应在</w:t>
            </w:r>
            <w:r>
              <w:rPr>
                <w:sz w:val="21"/>
                <w:u w:val="single"/>
              </w:rPr>
              <w:t>3</w:t>
            </w:r>
            <w:r>
              <w:rPr>
                <w:sz w:val="21"/>
              </w:rPr>
              <w:t>日内予以补充。</w:t>
            </w:r>
          </w:p>
          <w:p>
            <w:pPr>
              <w:pStyle w:val="null3"/>
              <w:jc w:val="left"/>
            </w:pPr>
            <w:r>
              <w:rPr>
                <w:sz w:val="21"/>
              </w:rPr>
              <w:t>8.</w:t>
            </w:r>
            <w:r>
              <w:rPr>
                <w:sz w:val="21"/>
              </w:rPr>
              <w:t>采购人有权提出更换不符合使用要求或损害采购人利益的服务人员。采购人提出更换要求并与成交供应商协商，协商完成后成交供应商应在</w:t>
            </w:r>
            <w:r>
              <w:rPr>
                <w:sz w:val="21"/>
                <w:u w:val="single"/>
              </w:rPr>
              <w:t>5</w:t>
            </w:r>
            <w:r>
              <w:rPr>
                <w:sz w:val="21"/>
              </w:rPr>
              <w:t>个工作日内予以更换。</w:t>
            </w:r>
          </w:p>
          <w:p>
            <w:pPr>
              <w:pStyle w:val="null3"/>
              <w:jc w:val="left"/>
            </w:pPr>
            <w:r>
              <w:rPr>
                <w:sz w:val="21"/>
              </w:rPr>
              <w:t>9.</w:t>
            </w:r>
            <w:r>
              <w:rPr>
                <w:sz w:val="21"/>
              </w:rPr>
              <w:t>若发生劳动争议或出现伤、病及意外死亡情况时，由采购人与成交供应商协商处理并商讨相应的法律责任归属。</w:t>
            </w:r>
          </w:p>
          <w:p>
            <w:pPr>
              <w:pStyle w:val="null3"/>
            </w:pPr>
            <w:r>
              <w:rPr>
                <w:sz w:val="21"/>
              </w:rPr>
              <w:t>★10.投标人须承诺中标后严格按照合同要求执行以及不可擅自将本项目约定服务的全部或部分转包、分包给第三方。（提供承诺函）</w:t>
            </w:r>
          </w:p>
        </w:tc>
      </w:tr>
      <w:tr>
        <w:tc>
          <w:tcPr>
            <w:tcW w:type="dxa" w:w="2076"/>
          </w:tcPr>
          <w:p/>
        </w:tc>
        <w:tc>
          <w:tcPr>
            <w:tcW w:type="dxa" w:w="415"/>
          </w:tcPr>
          <w:p>
            <w:pPr>
              <w:pStyle w:val="null3"/>
            </w:pPr>
            <w:r>
              <w:rPr/>
              <w:t>2</w:t>
            </w:r>
          </w:p>
        </w:tc>
        <w:tc>
          <w:tcPr>
            <w:tcW w:type="dxa" w:w="5814"/>
          </w:tcPr>
          <w:p>
            <w:pPr>
              <w:pStyle w:val="null3"/>
              <w:jc w:val="left"/>
            </w:pPr>
            <w:r>
              <w:rPr>
                <w:sz w:val="21"/>
                <w:b/>
                <w:color w:val="000000"/>
              </w:rPr>
              <w:t>二、</w:t>
            </w:r>
            <w:r>
              <w:rPr>
                <w:sz w:val="21"/>
                <w:b/>
              </w:rPr>
              <w:t>服务人员要求</w:t>
            </w:r>
          </w:p>
          <w:p>
            <w:pPr>
              <w:pStyle w:val="null3"/>
              <w:jc w:val="left"/>
            </w:pPr>
            <w:r>
              <w:rPr>
                <w:sz w:val="21"/>
                <w:color w:val="000000"/>
              </w:rPr>
              <w:t>（一）需求人数</w:t>
            </w:r>
            <w:r>
              <w:rPr>
                <w:sz w:val="21"/>
              </w:rPr>
              <w:t>：11名</w:t>
            </w:r>
          </w:p>
          <w:p>
            <w:pPr>
              <w:pStyle w:val="null3"/>
              <w:jc w:val="left"/>
            </w:pPr>
            <w:r>
              <w:rPr>
                <w:sz w:val="21"/>
              </w:rPr>
              <w:t>（二）主要工作职责</w:t>
            </w:r>
          </w:p>
          <w:p>
            <w:pPr>
              <w:pStyle w:val="null3"/>
            </w:pPr>
            <w:r>
              <w:rPr>
                <w:sz w:val="21"/>
              </w:rPr>
              <w:t>1.负责会务接待服务工作，按要求做好会议会场布置、茶水服务、人员接待、展厅讲解、会场内外保洁等工作，协调解决与会人员在会议期间提出的各种要求和问题。</w:t>
            </w:r>
          </w:p>
          <w:p>
            <w:pPr>
              <w:pStyle w:val="null3"/>
            </w:pPr>
            <w:r>
              <w:rPr>
                <w:sz w:val="21"/>
              </w:rPr>
              <w:t>2.协助准备会议所需要的会议资料,会议用品、会议演讲稿等相关物品。</w:t>
            </w:r>
          </w:p>
          <w:p>
            <w:pPr>
              <w:pStyle w:val="null3"/>
            </w:pPr>
            <w:r>
              <w:rPr>
                <w:sz w:val="21"/>
              </w:rPr>
              <w:t>3.安排和检查会场的其音响设备、灯光系统、多媒体等项目，保障设备正常运行，负责以上设备的现场操作服务等工作</w:t>
            </w:r>
          </w:p>
          <w:p>
            <w:pPr>
              <w:pStyle w:val="null3"/>
            </w:pPr>
            <w:r>
              <w:rPr>
                <w:sz w:val="21"/>
              </w:rPr>
              <w:t>4.协助做好后勤保障工作，协助开展办公设备、办公用品等物资的清点、维护、登记等工作。</w:t>
            </w:r>
          </w:p>
          <w:p>
            <w:pPr>
              <w:pStyle w:val="null3"/>
              <w:jc w:val="left"/>
            </w:pPr>
            <w:r>
              <w:rPr>
                <w:sz w:val="21"/>
                <w:color w:val="000000"/>
              </w:rPr>
              <w:t>（三）</w:t>
            </w:r>
            <w:r>
              <w:rPr>
                <w:sz w:val="21"/>
              </w:rPr>
              <w:t>条件要求</w:t>
            </w:r>
          </w:p>
          <w:p>
            <w:pPr>
              <w:pStyle w:val="null3"/>
              <w:jc w:val="left"/>
            </w:pPr>
            <w:r>
              <w:rPr>
                <w:sz w:val="21"/>
              </w:rPr>
              <w:t>1.</w:t>
            </w:r>
            <w:r>
              <w:rPr>
                <w:sz w:val="21"/>
              </w:rPr>
              <w:t>形象好、气质佳，具备一定礼仪接待服务知识；大专以上文化水平，行政、商学、工程管理或电子商务毕业。</w:t>
            </w:r>
          </w:p>
          <w:p>
            <w:pPr>
              <w:pStyle w:val="null3"/>
              <w:jc w:val="left"/>
            </w:pPr>
            <w:r>
              <w:rPr>
                <w:sz w:val="21"/>
              </w:rPr>
              <w:t>2.</w:t>
            </w:r>
            <w:r>
              <w:rPr>
                <w:sz w:val="21"/>
              </w:rPr>
              <w:t>遵纪守法，品行端正，大局观念强。</w:t>
            </w:r>
          </w:p>
          <w:p>
            <w:pPr>
              <w:pStyle w:val="null3"/>
              <w:jc w:val="left"/>
            </w:pPr>
            <w:r>
              <w:rPr>
                <w:sz w:val="21"/>
              </w:rPr>
              <w:t>3.</w:t>
            </w:r>
            <w:r>
              <w:rPr>
                <w:sz w:val="21"/>
              </w:rPr>
              <w:t>爱岗敬业，踏实肯干，服务意识强。</w:t>
            </w:r>
          </w:p>
          <w:p>
            <w:pPr>
              <w:pStyle w:val="null3"/>
            </w:pPr>
            <w:r>
              <w:rPr>
                <w:sz w:val="21"/>
              </w:rPr>
              <w:t>4.</w:t>
            </w:r>
            <w:r>
              <w:rPr>
                <w:sz w:val="21"/>
              </w:rPr>
              <w:t>工作积极，服从安排，团队精神强。</w:t>
            </w:r>
          </w:p>
        </w:tc>
      </w:tr>
      <w:tr>
        <w:tc>
          <w:tcPr>
            <w:tcW w:type="dxa" w:w="2076"/>
          </w:tcPr>
          <w:p/>
        </w:tc>
        <w:tc>
          <w:tcPr>
            <w:tcW w:type="dxa" w:w="415"/>
          </w:tcPr>
          <w:p>
            <w:pPr>
              <w:pStyle w:val="null3"/>
            </w:pPr>
            <w:r>
              <w:rPr/>
              <w:t>3</w:t>
            </w:r>
          </w:p>
        </w:tc>
        <w:tc>
          <w:tcPr>
            <w:tcW w:type="dxa" w:w="5814"/>
          </w:tcPr>
          <w:p>
            <w:pPr>
              <w:pStyle w:val="null3"/>
              <w:jc w:val="left"/>
            </w:pPr>
            <w:r>
              <w:rPr>
                <w:sz w:val="21"/>
                <w:b/>
                <w:color w:val="000000"/>
              </w:rPr>
              <w:t>三、服务人员管理要求</w:t>
            </w:r>
          </w:p>
          <w:p>
            <w:pPr>
              <w:pStyle w:val="null3"/>
              <w:jc w:val="left"/>
            </w:pPr>
            <w:r>
              <w:rPr>
                <w:sz w:val="21"/>
                <w:color w:val="000000"/>
              </w:rPr>
              <w:t>1.</w:t>
            </w:r>
            <w:r>
              <w:rPr>
                <w:sz w:val="21"/>
                <w:color w:val="000000"/>
              </w:rPr>
              <w:t>成交供应商应依法与每个委派的工作人员签订书面劳动合同，并为其办理社会保险等相关手续。采购人与成交供应商安排的工作人员不存在劳动关系和社会保险关系。</w:t>
            </w:r>
          </w:p>
          <w:p>
            <w:pPr>
              <w:pStyle w:val="null3"/>
              <w:jc w:val="left"/>
            </w:pPr>
            <w:r>
              <w:rPr>
                <w:sz w:val="21"/>
                <w:color w:val="000000"/>
              </w:rPr>
              <w:t>2.</w:t>
            </w:r>
            <w:r>
              <w:rPr>
                <w:sz w:val="21"/>
                <w:color w:val="000000"/>
              </w:rPr>
              <w:t>成交供应商安排的工作人员应符合国家有关规定。成交供应商应在入驻园区前将工作人员架构、名册和工作人员的身份证复印件交采购人备案审查。</w:t>
            </w:r>
          </w:p>
          <w:p>
            <w:pPr>
              <w:pStyle w:val="null3"/>
              <w:jc w:val="left"/>
            </w:pPr>
            <w:r>
              <w:rPr>
                <w:sz w:val="21"/>
                <w:color w:val="000000"/>
              </w:rPr>
              <w:t>3.</w:t>
            </w:r>
            <w:r>
              <w:rPr>
                <w:sz w:val="21"/>
                <w:color w:val="000000"/>
              </w:rPr>
              <w:t>成交供应商的工作人员必须有统一的服装(白衬衣、黑裤子)，合理节约使用资源（含水电）。对于成交供应商工作人员出现的浪费行为，采购人有权提出整改意见，如不能及时整改，给采购人造成的经济损失，成交供应商应承担赔偿责任。</w:t>
            </w:r>
          </w:p>
          <w:p>
            <w:pPr>
              <w:pStyle w:val="null3"/>
              <w:jc w:val="left"/>
            </w:pPr>
            <w:r>
              <w:rPr>
                <w:sz w:val="21"/>
                <w:color w:val="000000"/>
              </w:rPr>
              <w:t>4.</w:t>
            </w:r>
            <w:r>
              <w:rPr>
                <w:sz w:val="21"/>
                <w:color w:val="000000"/>
              </w:rPr>
              <w:t>如成交供应商工作人员违反采购人的规章制度，或其不称职，或在服务中造成采购人或园区企业损失，成交供应商须同意根据采购人的要求更换工作人员。</w:t>
            </w:r>
          </w:p>
          <w:p>
            <w:pPr>
              <w:pStyle w:val="null3"/>
              <w:jc w:val="left"/>
            </w:pPr>
            <w:r>
              <w:rPr>
                <w:sz w:val="21"/>
                <w:color w:val="000000"/>
              </w:rPr>
              <w:t>★5.成交供应商应按照《中华人民共和国劳动法》的相关规定发放工资，服务人员工资不得低于广州市企业职工最低工资标准（工资不含按国家规定供应商必须支付的社会保险及其他应付费用）。</w:t>
            </w:r>
            <w:r>
              <w:rPr>
                <w:sz w:val="21"/>
                <w:color w:val="000000"/>
              </w:rPr>
              <w:t>（提供承诺函）</w:t>
            </w:r>
          </w:p>
          <w:p>
            <w:pPr>
              <w:pStyle w:val="null3"/>
            </w:pPr>
            <w:r>
              <w:rPr>
                <w:sz w:val="21"/>
                <w:color w:val="000000"/>
              </w:rPr>
              <w:t>★6.成交供应商应按照《中华人民共和国社会保险法》和《住房公积金管理条例》的相关规定，支付国家规定必须购买的社会保险费用和缴存住房公积金。</w:t>
            </w:r>
            <w:r>
              <w:rPr>
                <w:sz w:val="21"/>
                <w:color w:val="000000"/>
              </w:rPr>
              <w:t>（提供承诺函）</w:t>
            </w:r>
          </w:p>
        </w:tc>
      </w:tr>
      <w:tr>
        <w:tc>
          <w:tcPr>
            <w:tcW w:type="dxa" w:w="2076"/>
          </w:tcPr>
          <w:p/>
        </w:tc>
        <w:tc>
          <w:tcPr>
            <w:tcW w:type="dxa" w:w="415"/>
          </w:tcPr>
          <w:p>
            <w:pPr>
              <w:pStyle w:val="null3"/>
            </w:pPr>
            <w:r>
              <w:rPr/>
              <w:t>4</w:t>
            </w:r>
          </w:p>
        </w:tc>
        <w:tc>
          <w:tcPr>
            <w:tcW w:type="dxa" w:w="5814"/>
          </w:tcPr>
          <w:p>
            <w:pPr>
              <w:pStyle w:val="null3"/>
              <w:jc w:val="left"/>
            </w:pPr>
            <w:r>
              <w:rPr>
                <w:sz w:val="21"/>
                <w:b/>
                <w:color w:val="000000"/>
              </w:rPr>
              <w:t>四、</w:t>
            </w:r>
            <w:r>
              <w:rPr>
                <w:sz w:val="21"/>
                <w:b/>
              </w:rPr>
              <w:t>服务要求</w:t>
            </w:r>
          </w:p>
          <w:p>
            <w:pPr>
              <w:pStyle w:val="null3"/>
              <w:jc w:val="both"/>
            </w:pPr>
            <w:r>
              <w:rPr>
                <w:sz w:val="21"/>
              </w:rPr>
              <w:t>1</w:t>
            </w:r>
            <w:r>
              <w:rPr>
                <w:sz w:val="21"/>
              </w:rPr>
              <w:t>、成交供应商需要根据采购人岗位的需求，安排符合岗位要求的服务人员上岗工作。</w:t>
            </w:r>
          </w:p>
          <w:p>
            <w:pPr>
              <w:pStyle w:val="null3"/>
              <w:jc w:val="both"/>
            </w:pPr>
            <w:r>
              <w:rPr>
                <w:sz w:val="21"/>
              </w:rPr>
              <w:t>2</w:t>
            </w:r>
            <w:r>
              <w:rPr>
                <w:sz w:val="21"/>
              </w:rPr>
              <w:t>、成交供应商应及时足额支付服务人员工资，不得拖欠，遇法定休假日或者休息日，应当提前在最近的工作日支付。</w:t>
            </w:r>
          </w:p>
          <w:p>
            <w:pPr>
              <w:pStyle w:val="null3"/>
              <w:jc w:val="both"/>
            </w:pPr>
            <w:r>
              <w:rPr>
                <w:sz w:val="21"/>
              </w:rPr>
              <w:t>3</w:t>
            </w:r>
            <w:r>
              <w:rPr>
                <w:sz w:val="21"/>
              </w:rPr>
              <w:t>、成交供应商负责解决服务人员的一切劳动纠纷，处理服务人员提出的劳动仲裁、诉讼等事宜。如成交供应商提供的服务人员发生工伤事故，由成交供应商负责调查及处理，并为员工进行工伤鉴定、工伤待遇申报等相关手续。</w:t>
            </w:r>
          </w:p>
          <w:p>
            <w:pPr>
              <w:pStyle w:val="null3"/>
              <w:jc w:val="both"/>
            </w:pPr>
            <w:r>
              <w:rPr>
                <w:sz w:val="21"/>
              </w:rPr>
              <w:t>4</w:t>
            </w:r>
            <w:r>
              <w:rPr>
                <w:sz w:val="21"/>
              </w:rPr>
              <w:t>、如遇到国家或地方有关假日或专项突击性检查、参观等，成交供应商应及时做好相应的管理服务项目，并接受检查。</w:t>
            </w:r>
          </w:p>
          <w:p>
            <w:pPr>
              <w:pStyle w:val="null3"/>
              <w:jc w:val="both"/>
            </w:pPr>
            <w:r>
              <w:rPr>
                <w:sz w:val="21"/>
              </w:rPr>
              <w:t>5</w:t>
            </w:r>
            <w:r>
              <w:rPr>
                <w:sz w:val="21"/>
              </w:rPr>
              <w:t>、成交供应商在服务期内应制定相应的应急预案，在出现自然灾害或重大事件时，须组织自身的人员积极响应采购人的要求参与工作。</w:t>
            </w:r>
          </w:p>
          <w:p>
            <w:pPr>
              <w:pStyle w:val="null3"/>
              <w:jc w:val="both"/>
            </w:pPr>
            <w:r>
              <w:rPr>
                <w:sz w:val="21"/>
              </w:rPr>
              <w:t>6</w:t>
            </w:r>
            <w:r>
              <w:rPr>
                <w:sz w:val="21"/>
              </w:rPr>
              <w:t>、成交供应商应向采购人提供其服务人员的名册和相应的身份证、婚育证、健康证、暂住证、上岗证、毕业证和资格证的复印件。对员工进行法制、安全和礼仪教育，岗前培训。</w:t>
            </w:r>
          </w:p>
          <w:p>
            <w:pPr>
              <w:pStyle w:val="null3"/>
              <w:jc w:val="both"/>
            </w:pPr>
            <w:r>
              <w:rPr>
                <w:sz w:val="21"/>
              </w:rPr>
              <w:t>7</w:t>
            </w:r>
            <w:r>
              <w:rPr>
                <w:sz w:val="21"/>
              </w:rPr>
              <w:t>、合同期满或因成交供应商原因，采购人提前解除合同的，成交供应商必须按采购人的要求按时撤离，并做好服务事项交接和相关资料的移交工作。</w:t>
            </w:r>
          </w:p>
          <w:p>
            <w:pPr>
              <w:pStyle w:val="null3"/>
              <w:jc w:val="both"/>
            </w:pPr>
            <w:r>
              <w:rPr>
                <w:sz w:val="21"/>
              </w:rPr>
              <w:t>8</w:t>
            </w:r>
            <w:r>
              <w:rPr>
                <w:sz w:val="21"/>
              </w:rPr>
              <w:t>、在接到采购人电话通知后，成交供应商管理人员能在2小时内到达现场协助采购人处理工作。</w:t>
            </w:r>
          </w:p>
          <w:p>
            <w:pPr>
              <w:pStyle w:val="null3"/>
              <w:jc w:val="both"/>
            </w:pPr>
            <w:r>
              <w:rPr>
                <w:sz w:val="21"/>
              </w:rPr>
              <w:t>9</w:t>
            </w:r>
            <w:r>
              <w:rPr>
                <w:sz w:val="21"/>
              </w:rPr>
              <w:t>、未经采购人同意，不允许成交供应商分包或转包采购人服务管理事宜。</w:t>
            </w:r>
          </w:p>
          <w:p>
            <w:pPr>
              <w:pStyle w:val="null3"/>
              <w:jc w:val="both"/>
            </w:pPr>
            <w:r>
              <w:rPr>
                <w:sz w:val="21"/>
              </w:rPr>
              <w:t>10</w:t>
            </w:r>
            <w:r>
              <w:rPr>
                <w:sz w:val="21"/>
              </w:rPr>
              <w:t>、成交供应商需为服务人员提供以下工作服装：每人冬装2套、夏装2套、衬衫2件、鞋子2双。(注：最终款式成交供应商需提供款式样图或实物给采购人确认，经采购人确认后方可购买。)</w:t>
            </w:r>
          </w:p>
          <w:p>
            <w:pPr>
              <w:pStyle w:val="null3"/>
              <w:jc w:val="both"/>
            </w:pPr>
            <w:r>
              <w:rPr>
                <w:sz w:val="21"/>
              </w:rPr>
              <w:t>11、加班费按往月平均计算，每月约4000元。此项费用需包含在投标报价中，报价供应商须充分考虑此项风险，采购人不再因此支付任何费用。</w:t>
            </w:r>
          </w:p>
          <w:p>
            <w:pPr>
              <w:pStyle w:val="null3"/>
            </w:pPr>
            <w:r>
              <w:rPr>
                <w:sz w:val="21"/>
              </w:rPr>
              <w:t>12、过节费标准：每人每年不低于3000元。此项费用需包含在投标报价中，报价供应商实际发放过节费标准年度累计不得低于此项标准。</w:t>
            </w:r>
          </w:p>
          <w:p>
            <w:pPr>
              <w:pStyle w:val="null3"/>
            </w:pPr>
            <w:r>
              <w:rPr>
                <w:sz w:val="21"/>
              </w:rPr>
              <w:t>13、团建费标准：团队团建费每季不低于2500元。</w:t>
            </w:r>
          </w:p>
          <w:p>
            <w:pPr>
              <w:pStyle w:val="null3"/>
              <w:jc w:val="both"/>
            </w:pPr>
            <w:r>
              <w:rPr>
                <w:sz w:val="21"/>
              </w:rPr>
              <w:t>14</w:t>
            </w:r>
            <w:r>
              <w:rPr>
                <w:sz w:val="21"/>
              </w:rPr>
              <w:t>、成交供应商应在签订合同之日五天内委派服务人员进驻服务区域提供服务。服务人员应服从采购人的统一管理安排。成交供应商服务人员的住宿问题由成交供应商自行负责解决，采购人不再因此支付其他额外费用。</w:t>
            </w:r>
          </w:p>
          <w:p>
            <w:pPr>
              <w:pStyle w:val="null3"/>
              <w:jc w:val="both"/>
            </w:pPr>
            <w:r>
              <w:rPr>
                <w:sz w:val="21"/>
              </w:rPr>
              <w:t>15</w:t>
            </w:r>
            <w:r>
              <w:rPr>
                <w:sz w:val="21"/>
              </w:rPr>
              <w:t>、合同期满或双方的服务合作关系因其他原因终止时，成交供应商必须在采购人规定的时间内向采购人移交全部管理用房及有关档案资料或按采购人的指示移交给采购人聘请的新服务公司，成交供应商工作人员应按时退出本园区。</w:t>
            </w:r>
          </w:p>
          <w:p>
            <w:pPr>
              <w:pStyle w:val="null3"/>
              <w:jc w:val="both"/>
            </w:pPr>
            <w:r>
              <w:rPr>
                <w:sz w:val="21"/>
              </w:rPr>
              <w:t>16</w:t>
            </w:r>
            <w:r>
              <w:rPr>
                <w:sz w:val="21"/>
              </w:rPr>
              <w:t>、成交供应商应按照《中华人民共和国劳动合同法》及《中华人民共和国劳动法》的相关规定发放工资，服务人员工资不得低于广州市企业职工最低工资标准（工资不含按国家规定供应商必须支付的社会保险及其他应付费用）。</w:t>
            </w:r>
          </w:p>
          <w:p>
            <w:pPr>
              <w:pStyle w:val="null3"/>
            </w:pPr>
            <w:r>
              <w:rPr>
                <w:sz w:val="21"/>
              </w:rPr>
              <w:t>17</w:t>
            </w:r>
            <w:r>
              <w:rPr>
                <w:sz w:val="21"/>
              </w:rPr>
              <w:t>、成交供应商应按照《中华人民共和国社会保险法》和《住房公积金管理条例》的相关规定，支付国家规定必须购买的社会保险费用和缴存住房公积金。</w:t>
            </w:r>
          </w:p>
        </w:tc>
      </w:tr>
      <w:tr>
        <w:tc>
          <w:tcPr>
            <w:tcW w:type="dxa" w:w="2076"/>
          </w:tcPr>
          <w:p/>
        </w:tc>
        <w:tc>
          <w:tcPr>
            <w:tcW w:type="dxa" w:w="415"/>
          </w:tcPr>
          <w:p>
            <w:pPr>
              <w:pStyle w:val="null3"/>
            </w:pPr>
            <w:r>
              <w:rPr/>
              <w:t>5</w:t>
            </w:r>
          </w:p>
        </w:tc>
        <w:tc>
          <w:tcPr>
            <w:tcW w:type="dxa" w:w="5814"/>
          </w:tcPr>
          <w:p>
            <w:pPr>
              <w:pStyle w:val="null3"/>
              <w:jc w:val="left"/>
            </w:pPr>
            <w:r>
              <w:rPr>
                <w:sz w:val="21"/>
                <w:b/>
              </w:rPr>
              <w:t>五、服务考核</w:t>
            </w:r>
          </w:p>
          <w:p>
            <w:pPr>
              <w:pStyle w:val="null3"/>
              <w:jc w:val="both"/>
            </w:pPr>
            <w:r>
              <w:rPr>
                <w:sz w:val="21"/>
              </w:rPr>
              <w:t>(</w:t>
            </w:r>
            <w:r>
              <w:rPr>
                <w:sz w:val="21"/>
              </w:rPr>
              <w:t>一)按本项目磋商文件、成交供应商响应文件、合同及其它附件，对成交供应商的服务人员进行全面考核，采购人将根据考核结果对成交供应商作出的奖惩等处理措施。考核分为月度考核和年度考核，实行评分制，考核满分为100分，考核得分在85分(含)以上的为优良，在60-85分的为非优良,60分以下的为不合格。</w:t>
            </w:r>
          </w:p>
          <w:p>
            <w:pPr>
              <w:pStyle w:val="null3"/>
              <w:jc w:val="both"/>
            </w:pPr>
            <w:r>
              <w:rPr>
                <w:sz w:val="21"/>
              </w:rPr>
              <w:t>(</w:t>
            </w:r>
            <w:r>
              <w:rPr>
                <w:sz w:val="21"/>
              </w:rPr>
              <w:t>二)考核所依据的材料分为两部分：</w:t>
            </w:r>
          </w:p>
          <w:p>
            <w:pPr>
              <w:pStyle w:val="null3"/>
              <w:jc w:val="both"/>
            </w:pPr>
            <w:r>
              <w:rPr>
                <w:sz w:val="21"/>
              </w:rPr>
              <w:t>1</w:t>
            </w:r>
            <w:r>
              <w:rPr>
                <w:sz w:val="21"/>
              </w:rPr>
              <w:t>、成交供应商提供的材料，包括成交供应商服务人员在服务过程中形成、制作的服务日志、服务记录、考勤登记以及自评材料等。为此，成交供应商有义务建立资料收集、分类整理、归档管理制度，并在服务过程中形成、制作服务日志、服务记录、考勤登记等资料。</w:t>
            </w:r>
          </w:p>
          <w:p>
            <w:pPr>
              <w:pStyle w:val="null3"/>
              <w:jc w:val="both"/>
            </w:pPr>
            <w:r>
              <w:rPr>
                <w:sz w:val="21"/>
              </w:rPr>
              <w:t>2</w:t>
            </w:r>
            <w:r>
              <w:rPr>
                <w:sz w:val="21"/>
              </w:rPr>
              <w:t>、采购人在检查、监督成交供应商服务过程中所形成的、获得的资料以及之前的考核结果资料。</w:t>
            </w:r>
          </w:p>
          <w:p>
            <w:pPr>
              <w:pStyle w:val="null3"/>
              <w:jc w:val="both"/>
            </w:pPr>
            <w:r>
              <w:rPr>
                <w:sz w:val="21"/>
              </w:rPr>
              <w:t>(</w:t>
            </w:r>
            <w:r>
              <w:rPr>
                <w:sz w:val="21"/>
              </w:rPr>
              <w:t>三)月度考核</w:t>
            </w:r>
          </w:p>
          <w:p>
            <w:pPr>
              <w:pStyle w:val="null3"/>
              <w:jc w:val="both"/>
            </w:pPr>
            <w:r>
              <w:rPr>
                <w:sz w:val="21"/>
              </w:rPr>
              <w:t>1</w:t>
            </w:r>
            <w:r>
              <w:rPr>
                <w:sz w:val="21"/>
              </w:rPr>
              <w:t>、成交供应商应在每月10号前将上月考核所需资料提供给采购人，采购人结合自有的资料，对成交供应商的服务人员进行考核。如成交供应商提交资料不全，应按采购人要求补交。</w:t>
            </w:r>
          </w:p>
          <w:p>
            <w:pPr>
              <w:pStyle w:val="null3"/>
              <w:jc w:val="both"/>
            </w:pPr>
            <w:r>
              <w:rPr>
                <w:sz w:val="21"/>
              </w:rPr>
              <w:t>2</w:t>
            </w:r>
            <w:r>
              <w:rPr>
                <w:sz w:val="21"/>
              </w:rPr>
              <w:t>、采购人在收到成交供应商提供的完整考核资料之日起5个工作日内完成对成交供应商的月度考核，并将考核结果书面通知成交供应商；如成交供应商在收到后3天（工作日）内未提出异议，则视为成交供应商接受考核结果，如成交供应商提出异议，由采购人根据实际情况作出评定：异议成立的，采购人对考核结果进行调整，异议不成立的，以采购人作出的考核结果为准。</w:t>
            </w:r>
          </w:p>
          <w:p>
            <w:pPr>
              <w:pStyle w:val="null3"/>
              <w:jc w:val="both"/>
            </w:pPr>
            <w:r>
              <w:rPr>
                <w:sz w:val="21"/>
              </w:rPr>
              <w:t>3</w:t>
            </w:r>
            <w:r>
              <w:rPr>
                <w:sz w:val="21"/>
              </w:rPr>
              <w:t>、月度考核结果分为四个分数区间。双方同意每个分数区间与月度服务费挂钩，具体如下：</w:t>
            </w:r>
          </w:p>
          <w:p>
            <w:pPr>
              <w:pStyle w:val="null3"/>
              <w:jc w:val="both"/>
            </w:pPr>
            <w:r>
              <w:rPr>
                <w:sz w:val="21"/>
              </w:rPr>
              <w:t>(1)</w:t>
            </w:r>
            <w:r>
              <w:rPr>
                <w:sz w:val="21"/>
              </w:rPr>
              <w:t>成交供应商考核得分在85-100分区间的，按全额支付服务费；</w:t>
            </w:r>
          </w:p>
          <w:p>
            <w:pPr>
              <w:pStyle w:val="null3"/>
              <w:jc w:val="both"/>
            </w:pPr>
            <w:r>
              <w:rPr>
                <w:sz w:val="21"/>
              </w:rPr>
              <w:t>(2)</w:t>
            </w:r>
            <w:r>
              <w:rPr>
                <w:sz w:val="21"/>
              </w:rPr>
              <w:t>成交供应商考核得分在71-84分区间的，每下降1分，扣月度服务费1个百分点(自84分起算，即如考核得分为84分，为下降1分(85-84)，扣服务费1个百分点)，依次类推；</w:t>
            </w:r>
          </w:p>
          <w:p>
            <w:pPr>
              <w:pStyle w:val="null3"/>
              <w:jc w:val="both"/>
            </w:pPr>
            <w:r>
              <w:rPr>
                <w:sz w:val="21"/>
              </w:rPr>
              <w:t>(3)</w:t>
            </w:r>
            <w:r>
              <w:rPr>
                <w:sz w:val="21"/>
              </w:rPr>
              <w:t>成交供应商考核得分在60-70分区间的，每下降1分，扣月度服务费2个百分点(自70分起算，即如考核得分为70分，为下降15分(85-70)，则扣服务费30个百分点)，依次类推；</w:t>
            </w:r>
          </w:p>
          <w:p>
            <w:pPr>
              <w:pStyle w:val="null3"/>
              <w:jc w:val="both"/>
            </w:pPr>
            <w:r>
              <w:rPr>
                <w:sz w:val="21"/>
              </w:rPr>
              <w:t>(4)</w:t>
            </w:r>
            <w:r>
              <w:rPr>
                <w:sz w:val="21"/>
              </w:rPr>
              <w:t>考核总分在60分以下的，扣除50%的月度服务费。</w:t>
            </w:r>
          </w:p>
          <w:p>
            <w:pPr>
              <w:pStyle w:val="null3"/>
              <w:jc w:val="both"/>
            </w:pPr>
            <w:r>
              <w:rPr>
                <w:sz w:val="21"/>
              </w:rPr>
              <w:t>4</w:t>
            </w:r>
            <w:r>
              <w:rPr>
                <w:sz w:val="21"/>
              </w:rPr>
              <w:t>、成交供应商月度考核不合格，或某项服务不达标的，采购人有权通知成交供应商限期整改。成交供应商收到通知后在约定天数内未整改或整改后仍不合格的，采购人有权视情节轻重要求成交供应商支付3000-5000元的违约金。</w:t>
            </w:r>
          </w:p>
          <w:p>
            <w:pPr>
              <w:pStyle w:val="null3"/>
              <w:jc w:val="both"/>
            </w:pPr>
            <w:r>
              <w:rPr>
                <w:sz w:val="21"/>
              </w:rPr>
              <w:t>(</w:t>
            </w:r>
            <w:r>
              <w:rPr>
                <w:sz w:val="21"/>
              </w:rPr>
              <w:t>四)年度考核</w:t>
            </w:r>
          </w:p>
          <w:p>
            <w:pPr>
              <w:pStyle w:val="null3"/>
              <w:jc w:val="both"/>
            </w:pPr>
            <w:r>
              <w:rPr>
                <w:sz w:val="21"/>
              </w:rPr>
              <w:t>1</w:t>
            </w:r>
            <w:r>
              <w:rPr>
                <w:sz w:val="21"/>
              </w:rPr>
              <w:t>、年度考核在本合同期限最后一个月进行，考核流程和考核材料参照月度考核条款。成交供应商年度考核不合格的(即考核得分在60分以下)，采购人有权立即解除合同，因此造成损失由成交供应商负担。</w:t>
            </w:r>
          </w:p>
          <w:p>
            <w:pPr>
              <w:pStyle w:val="null3"/>
            </w:pPr>
            <w:r>
              <w:rPr>
                <w:sz w:val="21"/>
              </w:rPr>
              <w:t>2</w:t>
            </w:r>
            <w:r>
              <w:rPr>
                <w:sz w:val="21"/>
              </w:rPr>
              <w:t>、成交供应商在本合同期限内累计考核不合格次数达到三次，或同一问题在本合同期限内整改三次后仍不合格的，视为成交供应商年度考核不合格，采购人有权立即解除合同，并要求成交供应商赔偿因此造成的损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1.采购代理机构：本项目是指广东和信招标代理有限公司，负责整个采购活动的组织，依法负责编制和发布磋商文件，对磋商文件拥有最终的解释权，不以任何身份出任磋商小组成员。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广州高新技术产业开发区民营科技园管理委员会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须向采购代理机构交纳的代理服务费，本项目的代理服务费执行以下价格：（1）以项目的预算金额作为收费的计算基数；（2）预算金额在100万以下的，代理服务费按1.5%计算；101万到500万的，按0.8%计算；（3）代理服务收费按差额定率累进法计算。（4）代理服务费币种与《成交通知书》的币种相同；（5）成交供应商在领取《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广东和信招标代理有限公司网（www.gdhexin.com）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广东和信招标代理有限公司网（www.gdhexin.com）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唐先生</w:t>
      </w:r>
    </w:p>
    <w:p>
      <w:pPr>
        <w:pStyle w:val="null3"/>
        <w:ind w:firstLine="480"/>
      </w:pPr>
      <w:r>
        <w:rPr/>
        <w:t>电话：</w:t>
      </w:r>
      <w:r>
        <w:rPr/>
        <w:t>020-33972487</w:t>
      </w:r>
    </w:p>
    <w:p>
      <w:pPr>
        <w:pStyle w:val="null3"/>
        <w:ind w:firstLine="480"/>
      </w:pPr>
      <w:r>
        <w:rPr/>
        <w:t>传真：</w:t>
      </w:r>
      <w:r>
        <w:rPr/>
        <w:t>/</w:t>
      </w:r>
    </w:p>
    <w:p>
      <w:pPr>
        <w:pStyle w:val="null3"/>
        <w:ind w:firstLine="480"/>
      </w:pPr>
      <w:r>
        <w:rPr/>
        <w:t>邮箱：</w:t>
      </w:r>
      <w:r>
        <w:rPr/>
        <w:t>gdhxzb2023@163.com</w:t>
      </w:r>
    </w:p>
    <w:p>
      <w:pPr>
        <w:pStyle w:val="null3"/>
        <w:ind w:firstLine="480"/>
      </w:pPr>
      <w:r>
        <w:rPr/>
        <w:t>地址：</w:t>
      </w:r>
      <w:r>
        <w:rPr/>
        <w:t>广州市越秀区解放南路123号22层2202房</w:t>
      </w:r>
    </w:p>
    <w:p>
      <w:pPr>
        <w:pStyle w:val="null3"/>
        <w:ind w:firstLine="480"/>
      </w:pPr>
      <w:r>
        <w:rPr/>
        <w:t>邮编：</w:t>
      </w:r>
      <w:r>
        <w:rPr/>
        <w:t>510120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民营科技园核心区服务人员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广东和信招标代理有限公司</w:t>
      </w:r>
      <w:r>
        <w:rPr/>
        <w:t>统一对外发布。</w:t>
      </w:r>
    </w:p>
    <w:p>
      <w:pPr>
        <w:pStyle w:val="null3"/>
        <w:ind w:firstLine="480"/>
      </w:pPr>
      <w:r>
        <w:rPr/>
        <w:t>（2）对</w:t>
      </w:r>
      <w:r>
        <w:rPr/>
        <w:t>广东和信招标代理有限公司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采购包1（广州民营科技园核心区服务人员采购项目）：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承接本项目的供应商或联合体成员均为小型、微型企业时，给予C1的价格扣除（C1为扣除比例，取值范围为6%-10%），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采购包1（广州民营科技园核心区服务人员采购项目）：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提供《供应商资格声明函》。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单位负责人为同一人或者存在直接控股、管理关系的不同供应商，不得参加同一合同项下的政府采购活动。（提供《供应商资格声明函》）</w:t>
            </w:r>
          </w:p>
        </w:tc>
        <w:tc>
          <w:tcPr>
            <w:tcW w:type="dxa" w:w="4238"/>
          </w:tcPr>
          <w:p>
            <w:pPr>
              <w:pStyle w:val="null3"/>
            </w:pPr>
            <w:r>
              <w:rPr/>
              <w:t>单位负责人为同一人或者存在直接控股、管理关系的不同供应商，不得参加同一合同项下的政府采购活动。（提供《供应商资格声明函》）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为采购项目提供整体设计、规范编制或者项目管理、监理、检测等服务的供应商，不得再参加该采购项目的其他采购活动。（提供《供应商资格声明函》）</w:t>
            </w:r>
          </w:p>
        </w:tc>
        <w:tc>
          <w:tcPr>
            <w:tcW w:type="dxa" w:w="4238"/>
          </w:tcPr>
          <w:p>
            <w:pPr>
              <w:pStyle w:val="null3"/>
            </w:pPr>
            <w:r>
              <w:rPr/>
              <w:t>为采购项目提供整体设计、规范编制或者项目管理、监理、检测等服务的供应商，不得再参加该采购项目的其他采购活动。（提供《供应商资格声明函》）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w:t>
            </w:r>
          </w:p>
        </w:tc>
      </w:tr>
    </w:tbl>
    <w:p>
      <w:pPr>
        <w:pStyle w:val="null3"/>
        <w:ind w:firstLine="480"/>
      </w:pPr>
      <w:r>
        <w:rPr/>
        <w:t>表二符合性审查表：</w:t>
      </w:r>
    </w:p>
    <w:p>
      <w:pPr>
        <w:pStyle w:val="null3"/>
      </w:pPr>
      <w:r>
        <w:rPr/>
        <w:t>采购包1（广州民营科技园核心区服务人员采购项目）：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服务期要求</w:t>
            </w:r>
          </w:p>
        </w:tc>
        <w:tc>
          <w:tcPr>
            <w:tcW w:type="dxa" w:w="4238"/>
          </w:tcPr>
          <w:p>
            <w:pPr>
              <w:pStyle w:val="null3"/>
            </w:pPr>
            <w:r>
              <w:rPr/>
              <w:t>是否满足项目的服务期要求。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采购包1(广州民营科技园核心区服务人员采购项目):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总体服务方案1 (9.0分)</w:t>
            </w:r>
            <w:r>
              <w:rPr/>
              <w:t>，（等次分值选择：</w:t>
            </w:r>
            <w:r>
              <w:rPr/>
              <w:t>0.0;</w:t>
            </w:r>
            <w:r>
              <w:rPr/>
              <w:t>3.0;</w:t>
            </w:r>
            <w:r>
              <w:rPr/>
              <w:t>6.0;</w:t>
            </w:r>
            <w:r>
              <w:rPr/>
              <w:t>9.0;</w:t>
            </w:r>
            <w:r>
              <w:rPr/>
              <w:t>）</w:t>
            </w:r>
          </w:p>
        </w:tc>
        <w:tc>
          <w:tcPr>
            <w:tcW w:type="dxa" w:w="5076"/>
          </w:tcPr>
          <w:p>
            <w:pPr>
              <w:pStyle w:val="null3"/>
              <w:jc w:val="left"/>
            </w:pPr>
            <w:r>
              <w:rPr/>
              <w:t>根据供应商提供的整体服务方案进行评审：方案内容包含执行计划、管理模式、总体服务流程的，每提供1项得3分，最高得9分。</w:t>
            </w:r>
          </w:p>
        </w:tc>
      </w:tr>
      <w:tr>
        <w:tc>
          <w:tcPr>
            <w:tcW w:type="dxa" w:w="922"/>
            <w:gridSpan w:val="2"/>
            <w:vMerge/>
          </w:tcPr>
          <w:p/>
        </w:tc>
        <w:tc>
          <w:tcPr>
            <w:tcW w:type="dxa" w:w="2307"/>
          </w:tcPr>
          <w:p>
            <w:pPr>
              <w:pStyle w:val="null3"/>
              <w:jc w:val="left"/>
            </w:pPr>
            <w:r>
              <w:rPr/>
              <w:t>总体服务方案2 (3.0分)</w:t>
            </w:r>
            <w:r>
              <w:rPr/>
              <w:t>，（等次分值选择：</w:t>
            </w:r>
            <w:r>
              <w:rPr/>
              <w:t>0.0;</w:t>
            </w:r>
            <w:r>
              <w:rPr/>
              <w:t>1.0;</w:t>
            </w:r>
            <w:r>
              <w:rPr/>
              <w:t>2.0;</w:t>
            </w:r>
            <w:r>
              <w:rPr/>
              <w:t>3.0;</w:t>
            </w:r>
            <w:r>
              <w:rPr/>
              <w:t>）</w:t>
            </w:r>
          </w:p>
        </w:tc>
        <w:tc>
          <w:tcPr>
            <w:tcW w:type="dxa" w:w="5076"/>
          </w:tcPr>
          <w:p>
            <w:pPr>
              <w:pStyle w:val="null3"/>
              <w:jc w:val="left"/>
            </w:pPr>
            <w:r>
              <w:rPr/>
              <w:t>总体服务方案内容能优于采购需求的，得3分；能满足采购需求的，得2分；能部分满足采购需求的，得1分；不能满足采购需求的，不得分。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服务人员管理方案1 (15.0分)</w:t>
            </w:r>
            <w:r>
              <w:rPr/>
              <w:t>，（等次分值选择：</w:t>
            </w:r>
            <w:r>
              <w:rPr/>
              <w:t>0.0;</w:t>
            </w:r>
            <w:r>
              <w:rPr/>
              <w:t>3.0;</w:t>
            </w:r>
            <w:r>
              <w:rPr/>
              <w:t>6.0;</w:t>
            </w:r>
            <w:r>
              <w:rPr/>
              <w:t>9.0;</w:t>
            </w:r>
            <w:r>
              <w:rPr/>
              <w:t>12.0;</w:t>
            </w:r>
            <w:r>
              <w:rPr/>
              <w:t>15.0;</w:t>
            </w:r>
            <w:r>
              <w:rPr/>
              <w:t>）</w:t>
            </w:r>
          </w:p>
        </w:tc>
        <w:tc>
          <w:tcPr>
            <w:tcW w:type="dxa" w:w="5076"/>
          </w:tcPr>
          <w:p>
            <w:pPr>
              <w:pStyle w:val="null3"/>
              <w:jc w:val="left"/>
            </w:pPr>
            <w:r>
              <w:rPr/>
              <w:t>根据供应商提供的服务人员管理方案进行评审：方案内容包含人员的招聘流程、录用、培训，人员调配，人员档案，薪酬管理，合同解除终止的补偿方案，每提供1项得3分，最高得15分。</w:t>
            </w:r>
          </w:p>
        </w:tc>
      </w:tr>
      <w:tr>
        <w:tc>
          <w:tcPr>
            <w:tcW w:type="dxa" w:w="922"/>
            <w:gridSpan w:val="2"/>
            <w:vMerge/>
          </w:tcPr>
          <w:p/>
        </w:tc>
        <w:tc>
          <w:tcPr>
            <w:tcW w:type="dxa" w:w="2307"/>
          </w:tcPr>
          <w:p>
            <w:pPr>
              <w:pStyle w:val="null3"/>
              <w:jc w:val="left"/>
            </w:pPr>
            <w:r>
              <w:rPr/>
              <w:t>服务人员管理方案2 (3.0分)</w:t>
            </w:r>
            <w:r>
              <w:rPr/>
              <w:t>，（等次分值选择：</w:t>
            </w:r>
            <w:r>
              <w:rPr/>
              <w:t>0.0;</w:t>
            </w:r>
            <w:r>
              <w:rPr/>
              <w:t>1.0;</w:t>
            </w:r>
            <w:r>
              <w:rPr/>
              <w:t>2.0;</w:t>
            </w:r>
            <w:r>
              <w:rPr/>
              <w:t>3.0;</w:t>
            </w:r>
            <w:r>
              <w:rPr/>
              <w:t>）</w:t>
            </w:r>
          </w:p>
        </w:tc>
        <w:tc>
          <w:tcPr>
            <w:tcW w:type="dxa" w:w="5076"/>
          </w:tcPr>
          <w:p>
            <w:pPr>
              <w:pStyle w:val="null3"/>
              <w:jc w:val="left"/>
            </w:pPr>
            <w:r>
              <w:rPr/>
              <w:t>服务人员管理方案内容能优于采购需求的，得3分；能满足采购需求的，得2分；能部分满足采购需求的，得1分；不能满足采购需求的，不得分。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劳动关系争议处理流程及相关措施1 (6.0分)</w:t>
            </w:r>
            <w:r>
              <w:rPr/>
              <w:t>，（等次分值选择：</w:t>
            </w:r>
            <w:r>
              <w:rPr/>
              <w:t>0.0;</w:t>
            </w:r>
            <w:r>
              <w:rPr/>
              <w:t>3.0;</w:t>
            </w:r>
            <w:r>
              <w:rPr/>
              <w:t>6.0;</w:t>
            </w:r>
            <w:r>
              <w:rPr/>
              <w:t>）</w:t>
            </w:r>
          </w:p>
        </w:tc>
        <w:tc>
          <w:tcPr>
            <w:tcW w:type="dxa" w:w="5076"/>
          </w:tcPr>
          <w:p>
            <w:pPr>
              <w:pStyle w:val="null3"/>
              <w:jc w:val="left"/>
            </w:pPr>
            <w:r>
              <w:rPr/>
              <w:t>根据供应商针对劳动关系争议处理流程及相关措施的完善情况进行评审：方案内容包含劳动关系争议处理流程、相关防范及处理措施的，每提供1项得3分，最高得6分。</w:t>
            </w:r>
          </w:p>
        </w:tc>
      </w:tr>
      <w:tr>
        <w:tc>
          <w:tcPr>
            <w:tcW w:type="dxa" w:w="922"/>
            <w:gridSpan w:val="2"/>
            <w:vMerge/>
          </w:tcPr>
          <w:p/>
        </w:tc>
        <w:tc>
          <w:tcPr>
            <w:tcW w:type="dxa" w:w="2307"/>
          </w:tcPr>
          <w:p>
            <w:pPr>
              <w:pStyle w:val="null3"/>
              <w:jc w:val="left"/>
            </w:pPr>
            <w:r>
              <w:rPr/>
              <w:t>劳动关系争议处理流程及相关措施2 (3.0分)</w:t>
            </w:r>
            <w:r>
              <w:rPr/>
              <w:t>，（等次分值选择：</w:t>
            </w:r>
            <w:r>
              <w:rPr/>
              <w:t>0.0;</w:t>
            </w:r>
            <w:r>
              <w:rPr/>
              <w:t>1.0;</w:t>
            </w:r>
            <w:r>
              <w:rPr/>
              <w:t>2.0;</w:t>
            </w:r>
            <w:r>
              <w:rPr/>
              <w:t>3.0;</w:t>
            </w:r>
            <w:r>
              <w:rPr/>
              <w:t>）</w:t>
            </w:r>
          </w:p>
        </w:tc>
        <w:tc>
          <w:tcPr>
            <w:tcW w:type="dxa" w:w="5076"/>
          </w:tcPr>
          <w:p>
            <w:pPr>
              <w:pStyle w:val="null3"/>
              <w:jc w:val="left"/>
            </w:pPr>
            <w:r>
              <w:rPr/>
              <w:t>劳动关系争议处理流程及相关措施内容能优于采购需求的，得3分；能满足采购需求的，得2分；能部分满足采购需求的，得1分；不能满足采购需求的，不得分。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质量保证体系及相关措施1 (6.0分)</w:t>
            </w:r>
            <w:r>
              <w:rPr/>
              <w:t>，（等次分值选择：</w:t>
            </w:r>
            <w:r>
              <w:rPr/>
              <w:t>0.0;</w:t>
            </w:r>
            <w:r>
              <w:rPr/>
              <w:t>3.0;</w:t>
            </w:r>
            <w:r>
              <w:rPr/>
              <w:t>6.0;</w:t>
            </w:r>
            <w:r>
              <w:rPr/>
              <w:t>）</w:t>
            </w:r>
          </w:p>
        </w:tc>
        <w:tc>
          <w:tcPr>
            <w:tcW w:type="dxa" w:w="5076"/>
          </w:tcPr>
          <w:p>
            <w:pPr>
              <w:pStyle w:val="null3"/>
              <w:jc w:val="left"/>
            </w:pPr>
            <w:r>
              <w:rPr/>
              <w:t>根据供应商的质量保证体系及措施情况进行评审：方案内容包含质量保证体系、相关措施的，每提供1项得3分，最高得6分。</w:t>
            </w:r>
          </w:p>
        </w:tc>
      </w:tr>
      <w:tr>
        <w:tc>
          <w:tcPr>
            <w:tcW w:type="dxa" w:w="922"/>
            <w:gridSpan w:val="2"/>
            <w:vMerge/>
          </w:tcPr>
          <w:p/>
        </w:tc>
        <w:tc>
          <w:tcPr>
            <w:tcW w:type="dxa" w:w="2307"/>
          </w:tcPr>
          <w:p>
            <w:pPr>
              <w:pStyle w:val="null3"/>
              <w:jc w:val="left"/>
            </w:pPr>
            <w:r>
              <w:rPr/>
              <w:t>质量保证体系及措施2 (3.0分)</w:t>
            </w:r>
            <w:r>
              <w:rPr/>
              <w:t>，（等次分值选择：</w:t>
            </w:r>
            <w:r>
              <w:rPr/>
              <w:t>0.0;</w:t>
            </w:r>
            <w:r>
              <w:rPr/>
              <w:t>1.0;</w:t>
            </w:r>
            <w:r>
              <w:rPr/>
              <w:t>2.0;</w:t>
            </w:r>
            <w:r>
              <w:rPr/>
              <w:t>3.0;</w:t>
            </w:r>
            <w:r>
              <w:rPr/>
              <w:t>）</w:t>
            </w:r>
          </w:p>
        </w:tc>
        <w:tc>
          <w:tcPr>
            <w:tcW w:type="dxa" w:w="5076"/>
          </w:tcPr>
          <w:p>
            <w:pPr>
              <w:pStyle w:val="null3"/>
              <w:jc w:val="left"/>
            </w:pPr>
            <w:r>
              <w:rPr/>
              <w:t>质量保证体系及措施内容能优于采购需求的，得3分；能满足采购需求的，得2分；能部分满足采购需求的，得1分；不能满足采购需求的，不得分。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应急预案1 (9.0分)</w:t>
            </w:r>
            <w:r>
              <w:rPr/>
              <w:t>，（等次分值选择：</w:t>
            </w:r>
            <w:r>
              <w:rPr/>
              <w:t>0.0;</w:t>
            </w:r>
            <w:r>
              <w:rPr/>
              <w:t>3.0;</w:t>
            </w:r>
            <w:r>
              <w:rPr/>
              <w:t>6.0;</w:t>
            </w:r>
            <w:r>
              <w:rPr/>
              <w:t>9.0;</w:t>
            </w:r>
            <w:r>
              <w:rPr/>
              <w:t>）</w:t>
            </w:r>
          </w:p>
        </w:tc>
        <w:tc>
          <w:tcPr>
            <w:tcW w:type="dxa" w:w="5076"/>
          </w:tcPr>
          <w:p>
            <w:pPr>
              <w:pStyle w:val="null3"/>
              <w:jc w:val="left"/>
            </w:pPr>
            <w:r>
              <w:rPr/>
              <w:t>根据供应商的应对突发紧急状况、相关应急预案及保障措施情况进行评审：内容包含劳动纠纷、工伤事故处理、应急人员调配，每提供1项得3分，最高得9分。</w:t>
            </w:r>
          </w:p>
        </w:tc>
      </w:tr>
      <w:tr>
        <w:tc>
          <w:tcPr>
            <w:tcW w:type="dxa" w:w="922"/>
            <w:gridSpan w:val="2"/>
            <w:vMerge/>
          </w:tcPr>
          <w:p/>
        </w:tc>
        <w:tc>
          <w:tcPr>
            <w:tcW w:type="dxa" w:w="2307"/>
          </w:tcPr>
          <w:p>
            <w:pPr>
              <w:pStyle w:val="null3"/>
              <w:jc w:val="left"/>
            </w:pPr>
            <w:r>
              <w:rPr/>
              <w:t>应急预案2 (3.0分)</w:t>
            </w:r>
            <w:r>
              <w:rPr/>
              <w:t>，（等次分值选择：</w:t>
            </w:r>
            <w:r>
              <w:rPr/>
              <w:t>0.0;</w:t>
            </w:r>
            <w:r>
              <w:rPr/>
              <w:t>1.0;</w:t>
            </w:r>
            <w:r>
              <w:rPr/>
              <w:t>2.0;</w:t>
            </w:r>
            <w:r>
              <w:rPr/>
              <w:t>3.0;</w:t>
            </w:r>
            <w:r>
              <w:rPr/>
              <w:t>）</w:t>
            </w:r>
          </w:p>
        </w:tc>
        <w:tc>
          <w:tcPr>
            <w:tcW w:type="dxa" w:w="5076"/>
          </w:tcPr>
          <w:p>
            <w:pPr>
              <w:pStyle w:val="null3"/>
              <w:jc w:val="left"/>
            </w:pPr>
            <w:r>
              <w:rPr/>
              <w:t>应急预案内容能优于采购需求的，得3分；能满足采购需求的，得2分；能部分满足采购需求的，得1分；不能满足采购需求的，不得分。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供应商自2020年1月1日至今（以合同签订时间为准）承担过同类项目，每提供一项得1分，最高得6分。 注：提供合同关键页复印件（含签订合同双方的单位名称、合同项目名称与含签订合同双方的落款盖章、签订日期的关键页），不提供不得分，同一个用人单位提供的多份项目业绩只计算一次。</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根据供应商提供的同类服务项目业绩，客户出具的评价证明进行评审，评价情况至少须为“满意或类似好评或90分（含）以上”的方可计分，每提供一份得1分，最高得6分，无不得分。 注：1、同一项目或同一客户提供的多份评价证明只计算一次； 2、提供经客户盖章确认的评价证明复印件作为证明材料，否则无效，证明材料不清晰导致无法辨认的不得分。</w:t>
            </w:r>
          </w:p>
        </w:tc>
      </w:tr>
      <w:tr>
        <w:tc>
          <w:tcPr>
            <w:tcW w:type="dxa" w:w="922"/>
            <w:gridSpan w:val="2"/>
            <w:vMerge/>
          </w:tcPr>
          <w:p/>
        </w:tc>
        <w:tc>
          <w:tcPr>
            <w:tcW w:type="dxa" w:w="2307"/>
          </w:tcPr>
          <w:p>
            <w:pPr>
              <w:pStyle w:val="null3"/>
              <w:jc w:val="left"/>
            </w:pPr>
            <w:r>
              <w:rPr/>
              <w:t>拟配备项目经理情况 (6.0分)</w:t>
            </w:r>
          </w:p>
        </w:tc>
        <w:tc>
          <w:tcPr>
            <w:tcW w:type="dxa" w:w="5076"/>
          </w:tcPr>
          <w:p>
            <w:pPr>
              <w:pStyle w:val="null3"/>
              <w:jc w:val="left"/>
            </w:pPr>
            <w:r>
              <w:rPr/>
              <w:t>（1）具有人力资源管理专业本科或以上学历得2分； （2）具有人力资源和社会保障部门颁发的人力资源管理专业中级（或以上）职称证书，得2分； （3）获得与项目采购内容相关的荣誉证书，得2分。 最高得6分。 注：1、提供相关证书复印件或有效的证明材料，否则无效。 2、提供上述人员在本项目投标截止日之前6个月内任意一个月的《投保单》或《社会保险参保人员证明》，或单位代缴个人所得税税单等，否则无效。</w:t>
            </w:r>
          </w:p>
        </w:tc>
      </w:tr>
      <w:tr>
        <w:tc>
          <w:tcPr>
            <w:tcW w:type="dxa" w:w="922"/>
            <w:gridSpan w:val="2"/>
            <w:vMerge/>
          </w:tcPr>
          <w:p/>
        </w:tc>
        <w:tc>
          <w:tcPr>
            <w:tcW w:type="dxa" w:w="2307"/>
          </w:tcPr>
          <w:p>
            <w:pPr>
              <w:pStyle w:val="null3"/>
              <w:jc w:val="left"/>
            </w:pPr>
            <w:r>
              <w:rPr/>
              <w:t>服务响应情况 (4.0分)</w:t>
            </w:r>
          </w:p>
        </w:tc>
        <w:tc>
          <w:tcPr>
            <w:tcW w:type="dxa" w:w="5076"/>
          </w:tcPr>
          <w:p>
            <w:pPr>
              <w:pStyle w:val="null3"/>
              <w:jc w:val="left"/>
            </w:pPr>
            <w:r>
              <w:rPr/>
              <w:t>根据供应商承诺的到采购人处处理问题的响应时间进行评审： （1）承诺接到采购人通知后在1个小时内到达采购人处处理问题的得4分； （2）承诺接到采购人通知后在2个小时内到达采购人处处理问题的得2分； （3）承诺接到采购人通知后在3个小时内到达采购人处处理问题的得1分； （4）其他情况不得分。 注：需提供承诺函加盖供应商公章，否则不得分。</w:t>
            </w:r>
          </w:p>
        </w:tc>
      </w:tr>
      <w:tr>
        <w:tc>
          <w:tcPr>
            <w:tcW w:type="dxa" w:w="922"/>
            <w:gridSpan w:val="2"/>
            <w:vMerge/>
          </w:tcPr>
          <w:p/>
        </w:tc>
        <w:tc>
          <w:tcPr>
            <w:tcW w:type="dxa" w:w="2307"/>
          </w:tcPr>
          <w:p>
            <w:pPr>
              <w:pStyle w:val="null3"/>
              <w:jc w:val="left"/>
            </w:pPr>
            <w:r>
              <w:rPr/>
              <w:t>对供应商非重大违法违规记录的扣分 (3.0分)</w:t>
            </w:r>
          </w:p>
        </w:tc>
        <w:tc>
          <w:tcPr>
            <w:tcW w:type="dxa" w:w="5076"/>
          </w:tcPr>
          <w:p>
            <w:pPr>
              <w:pStyle w:val="null3"/>
              <w:jc w:val="left"/>
            </w:pPr>
            <w:r>
              <w:rPr/>
              <w:t>以“信用中国”（www.creditchina.gov.cn）网站为查询渠道：对列入行政处罚或经营异常的供应商每一条记录扣1分，最高扣3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广州民营科技园核心区服务人员采购合同</w:t>
      </w:r>
    </w:p>
    <w:p>
      <w:pPr>
        <w:pStyle w:val="null3"/>
        <w:spacing w:after="195"/>
        <w:jc w:val="center"/>
      </w:pPr>
      <w:r>
        <w:rPr/>
        <w:t xml:space="preserve"> </w:t>
      </w:r>
    </w:p>
    <w:p>
      <w:pPr>
        <w:pStyle w:val="null3"/>
        <w:ind w:left="420" w:firstLine="960"/>
        <w:jc w:val="left"/>
      </w:pPr>
      <w:r>
        <w:rPr/>
        <w:t xml:space="preserve"> </w:t>
      </w:r>
    </w:p>
    <w:p>
      <w:pPr>
        <w:pStyle w:val="null3"/>
        <w:ind w:left="420" w:firstLine="960"/>
        <w:jc w:val="left"/>
      </w:pPr>
      <w:r>
        <w:rPr/>
        <w:t xml:space="preserve"> </w:t>
      </w:r>
    </w:p>
    <w:p>
      <w:pPr>
        <w:pStyle w:val="null3"/>
        <w:ind w:left="420" w:firstLine="960"/>
        <w:jc w:val="left"/>
      </w:pPr>
      <w:r>
        <w:rPr>
          <w:sz w:val="32"/>
        </w:rPr>
        <w:t xml:space="preserve">                            </w:t>
      </w:r>
      <w:r>
        <w:rPr>
          <w:sz w:val="32"/>
          <w:u w:val="single"/>
        </w:rPr>
        <w:t xml:space="preserve">甲方：                        </w:t>
      </w:r>
    </w:p>
    <w:p>
      <w:pPr>
        <w:pStyle w:val="null3"/>
        <w:spacing w:after="120"/>
        <w:ind w:left="420"/>
      </w:pPr>
      <w:r>
        <w:rPr>
          <w:sz w:val="32"/>
        </w:rPr>
        <w:t xml:space="preserve">                                      </w:t>
      </w:r>
      <w:r>
        <w:rPr>
          <w:sz w:val="32"/>
          <w:u w:val="single"/>
        </w:rPr>
        <w:t xml:space="preserve">乙方：                       </w:t>
      </w:r>
    </w:p>
    <w:p>
      <w:pPr>
        <w:pStyle w:val="null3"/>
        <w:spacing w:after="120"/>
        <w:ind w:left="420"/>
      </w:pPr>
      <w:r>
        <w:rPr/>
        <w:t xml:space="preserve"> </w:t>
      </w:r>
    </w:p>
    <w:p>
      <w:pPr>
        <w:pStyle w:val="null3"/>
        <w:spacing w:after="120"/>
        <w:ind w:left="420"/>
      </w:pPr>
      <w:r>
        <w:rPr/>
        <w:t xml:space="preserve"> </w:t>
      </w:r>
    </w:p>
    <w:p>
      <w:pPr>
        <w:pStyle w:val="null3"/>
        <w:spacing w:after="120"/>
        <w:ind w:left="420"/>
      </w:pPr>
      <w:r>
        <w:rPr/>
        <w:t xml:space="preserve"> </w:t>
      </w:r>
    </w:p>
    <w:p>
      <w:pPr>
        <w:pStyle w:val="null3"/>
        <w:spacing w:after="195"/>
        <w:ind w:firstLine="1280"/>
        <w:jc w:val="left"/>
      </w:pPr>
      <w:r>
        <w:rPr>
          <w:sz w:val="30"/>
          <w:b/>
        </w:rPr>
        <w:t>签约地点：</w:t>
      </w:r>
    </w:p>
    <w:p>
      <w:pPr>
        <w:pStyle w:val="null3"/>
        <w:spacing w:after="195"/>
        <w:jc w:val="center"/>
      </w:pPr>
      <w:r>
        <w:rPr>
          <w:sz w:val="30"/>
          <w:b/>
        </w:rPr>
        <w:t>签订日期： 年 月 日</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pPr>
      <w:r>
        <w:rPr>
          <w:sz w:val="21"/>
          <w:b/>
        </w:rPr>
        <w:t>注：此为合同书样本，仅供参考，乙方需根据实际情况与甲方签订相应的合同。</w:t>
      </w:r>
    </w:p>
    <w:p>
      <w:pPr>
        <w:pStyle w:val="null3"/>
        <w:jc w:val="left"/>
      </w:pPr>
      <w:r>
        <w:rPr>
          <w:sz w:val="28"/>
          <w:b/>
        </w:rPr>
        <w:t>广州民营科技园核心区服务人员采购项目合同样本</w:t>
      </w:r>
    </w:p>
    <w:p>
      <w:pPr>
        <w:pStyle w:val="null3"/>
        <w:jc w:val="center"/>
      </w:pPr>
      <w:r>
        <w:rPr>
          <w:sz w:val="24"/>
          <w:b/>
        </w:rPr>
        <w:t>甲    方</w:t>
      </w:r>
      <w:r>
        <w:rPr>
          <w:sz w:val="24"/>
        </w:rPr>
        <w:t>（采购人）</w:t>
      </w:r>
      <w:r>
        <w:rPr>
          <w:sz w:val="24"/>
          <w:b/>
        </w:rPr>
        <w:t>：</w:t>
      </w:r>
    </w:p>
    <w:p>
      <w:pPr>
        <w:pStyle w:val="null3"/>
        <w:jc w:val="both"/>
      </w:pPr>
      <w:r>
        <w:rPr>
          <w:sz w:val="24"/>
        </w:rPr>
        <w:t>联系地址：</w:t>
      </w:r>
    </w:p>
    <w:p>
      <w:pPr>
        <w:pStyle w:val="null3"/>
        <w:jc w:val="both"/>
      </w:pPr>
      <w:r>
        <w:rPr>
          <w:sz w:val="24"/>
          <w:b/>
        </w:rPr>
        <w:t>乙    方</w:t>
      </w:r>
      <w:r>
        <w:rPr>
          <w:sz w:val="24"/>
        </w:rPr>
        <w:t>（成交供应商）</w:t>
      </w:r>
      <w:r>
        <w:rPr>
          <w:sz w:val="24"/>
          <w:b/>
        </w:rPr>
        <w:t>：</w:t>
      </w:r>
      <w:r>
        <w:br/>
      </w:r>
      <w:r>
        <w:rPr>
          <w:sz w:val="24"/>
        </w:rPr>
        <w:t xml:space="preserve">联系地址：  </w:t>
      </w:r>
    </w:p>
    <w:p>
      <w:pPr>
        <w:pStyle w:val="null3"/>
        <w:jc w:val="both"/>
      </w:pPr>
      <w:r>
        <w:rPr>
          <w:sz w:val="21"/>
        </w:rPr>
        <w:t xml:space="preserve"> </w:t>
      </w:r>
    </w:p>
    <w:p>
      <w:pPr>
        <w:pStyle w:val="null3"/>
        <w:ind w:firstLine="480"/>
        <w:jc w:val="both"/>
      </w:pPr>
      <w:r>
        <w:rPr>
          <w:sz w:val="24"/>
        </w:rPr>
        <w:t>根据</w:t>
      </w:r>
      <w:r>
        <w:rPr>
          <w:sz w:val="24"/>
          <w:u w:val="single"/>
        </w:rPr>
        <w:t>广州民营科技园核心区服务人员采购项目</w:t>
      </w:r>
      <w:r>
        <w:rPr>
          <w:sz w:val="24"/>
        </w:rPr>
        <w:t>（项目编号：</w:t>
      </w:r>
      <w:r>
        <w:rPr>
          <w:sz w:val="24"/>
        </w:rPr>
        <w:t>GDHXFC2407202</w:t>
      </w:r>
      <w:r>
        <w:rPr>
          <w:sz w:val="24"/>
        </w:rPr>
        <w:t>）</w:t>
      </w:r>
      <w:r>
        <w:rPr>
          <w:sz w:val="24"/>
        </w:rPr>
        <w:t>的采购结果，按照《中华人民共和国政府采购法》</w:t>
      </w:r>
      <w:r>
        <w:rPr>
          <w:sz w:val="24"/>
        </w:rPr>
        <w:t>及其实施条例</w:t>
      </w:r>
      <w:r>
        <w:rPr>
          <w:sz w:val="24"/>
        </w:rPr>
        <w:t>、《中华人民共和国民法典》的规定，</w:t>
      </w:r>
      <w:r>
        <w:rPr>
          <w:sz w:val="24"/>
        </w:rPr>
        <w:t>经双方协商，</w:t>
      </w:r>
      <w:r>
        <w:rPr>
          <w:sz w:val="24"/>
        </w:rPr>
        <w:t>本着平等互利和诚实信用的原则，</w:t>
      </w:r>
      <w:r>
        <w:rPr>
          <w:sz w:val="24"/>
        </w:rPr>
        <w:t>一致同意签订本合同如下</w:t>
      </w:r>
      <w:r>
        <w:rPr>
          <w:sz w:val="24"/>
        </w:rPr>
        <w:t>。</w:t>
      </w:r>
    </w:p>
    <w:p>
      <w:pPr>
        <w:pStyle w:val="null3"/>
        <w:ind w:firstLine="480"/>
      </w:pPr>
      <w:r>
        <w:rPr>
          <w:sz w:val="24"/>
          <w:b/>
        </w:rPr>
        <w:t>一、服务区域</w:t>
      </w:r>
    </w:p>
    <w:p>
      <w:pPr>
        <w:pStyle w:val="null3"/>
        <w:ind w:firstLine="480"/>
      </w:pPr>
      <w:r>
        <w:rPr>
          <w:sz w:val="24"/>
          <w:color w:val="000000"/>
        </w:rPr>
        <w:t>由甲方提供本合同约定服务的区域：广州民营科技园及其拓展园区（即一核三园：广州民营科技园核心区、美丽健康产业园、广州轨道交通装备产业园、智能家居产业园）。</w:t>
      </w:r>
    </w:p>
    <w:p>
      <w:pPr>
        <w:pStyle w:val="null3"/>
        <w:ind w:firstLine="480"/>
      </w:pPr>
      <w:r>
        <w:rPr>
          <w:sz w:val="24"/>
          <w:b/>
        </w:rPr>
        <w:t>二、服务内容及质量标准</w:t>
      </w:r>
    </w:p>
    <w:p>
      <w:pPr>
        <w:pStyle w:val="null3"/>
        <w:ind w:firstLine="480"/>
        <w:jc w:val="left"/>
      </w:pPr>
      <w:r>
        <w:rPr>
          <w:sz w:val="24"/>
          <w:color w:val="000000"/>
        </w:rPr>
        <w:t>（一）乙方提供的服务包括：</w:t>
      </w:r>
    </w:p>
    <w:p>
      <w:pPr>
        <w:pStyle w:val="null3"/>
        <w:ind w:firstLine="480"/>
        <w:jc w:val="left"/>
      </w:pPr>
      <w:r>
        <w:rPr>
          <w:sz w:val="24"/>
          <w:color w:val="000000"/>
        </w:rPr>
        <w:t>1.</w:t>
      </w:r>
      <w:r>
        <w:rPr>
          <w:sz w:val="24"/>
          <w:color w:val="000000"/>
        </w:rPr>
        <w:t>负责会务接待服务工作，按要求做好会议会场布置、茶水服务、人员接待、会场内外保洁等工作，协调解决与会人员在会议期间提出的各种要求和问题。</w:t>
      </w:r>
    </w:p>
    <w:p>
      <w:pPr>
        <w:pStyle w:val="null3"/>
        <w:ind w:firstLine="480"/>
        <w:jc w:val="left"/>
      </w:pPr>
      <w:r>
        <w:rPr>
          <w:sz w:val="24"/>
          <w:color w:val="000000"/>
        </w:rPr>
        <w:t>2.</w:t>
      </w:r>
      <w:r>
        <w:rPr>
          <w:sz w:val="24"/>
          <w:color w:val="000000"/>
        </w:rPr>
        <w:t>协助准备会议所需要的会议资料,会议用品、会议演讲稿等相关物品。</w:t>
      </w:r>
    </w:p>
    <w:p>
      <w:pPr>
        <w:pStyle w:val="null3"/>
        <w:ind w:firstLine="480"/>
        <w:jc w:val="left"/>
      </w:pPr>
      <w:r>
        <w:rPr>
          <w:sz w:val="24"/>
          <w:color w:val="000000"/>
        </w:rPr>
        <w:t>3.</w:t>
      </w:r>
      <w:r>
        <w:rPr>
          <w:sz w:val="24"/>
          <w:color w:val="000000"/>
        </w:rPr>
        <w:t>安排和检查会场的其音响设备、灯光系统、多媒体等项目，保障设备正常运行，负责以上设备的现场操作服务等工作。</w:t>
      </w:r>
    </w:p>
    <w:p>
      <w:pPr>
        <w:pStyle w:val="null3"/>
        <w:ind w:firstLine="480"/>
        <w:jc w:val="left"/>
      </w:pPr>
      <w:r>
        <w:rPr>
          <w:sz w:val="24"/>
          <w:color w:val="000000"/>
        </w:rPr>
        <w:t>4.</w:t>
      </w:r>
      <w:r>
        <w:rPr>
          <w:sz w:val="24"/>
          <w:color w:val="000000"/>
        </w:rPr>
        <w:t>协助做好后勤保障工作，协助开展办公设备、办公用品等物资的清点、维护、登记等工作。</w:t>
      </w:r>
    </w:p>
    <w:p>
      <w:pPr>
        <w:pStyle w:val="null3"/>
        <w:ind w:firstLine="480"/>
        <w:jc w:val="left"/>
      </w:pPr>
      <w:r>
        <w:rPr>
          <w:sz w:val="24"/>
          <w:color w:val="000000"/>
        </w:rPr>
        <w:t>（二）乙方提供的服务质量要求：</w:t>
      </w:r>
    </w:p>
    <w:p>
      <w:pPr>
        <w:pStyle w:val="null3"/>
        <w:ind w:firstLine="480"/>
        <w:jc w:val="left"/>
      </w:pPr>
      <w:r>
        <w:rPr>
          <w:sz w:val="24"/>
          <w:color w:val="000000"/>
        </w:rPr>
        <w:t>1.</w:t>
      </w:r>
      <w:r>
        <w:rPr>
          <w:sz w:val="24"/>
          <w:color w:val="000000"/>
        </w:rPr>
        <w:t>确保不少于11人的服务团队，人员要求形象好、气质佳，具备一定礼仪接待服务知识，大专以上文化水平，行政、商学、工程管理或电子商务毕业。建立完善的员工考勤、考核、教育培训、奖惩管理机制，定期对团队人员开展对员工进行法制、安全和礼仪教育及职业培训。</w:t>
      </w:r>
    </w:p>
    <w:p>
      <w:pPr>
        <w:pStyle w:val="null3"/>
        <w:ind w:firstLine="480"/>
        <w:jc w:val="left"/>
      </w:pPr>
      <w:r>
        <w:rPr>
          <w:sz w:val="24"/>
          <w:color w:val="000000"/>
        </w:rPr>
        <w:t>2.</w:t>
      </w:r>
      <w:r>
        <w:rPr>
          <w:sz w:val="24"/>
          <w:color w:val="000000"/>
        </w:rPr>
        <w:t>每周实行单双休工作制度，周末及节假日实行轮流值班制度，有接待任务需要加班。</w:t>
      </w:r>
    </w:p>
    <w:p>
      <w:pPr>
        <w:pStyle w:val="null3"/>
        <w:ind w:firstLine="480"/>
        <w:jc w:val="both"/>
      </w:pPr>
      <w:r>
        <w:rPr>
          <w:sz w:val="24"/>
          <w:b/>
        </w:rPr>
        <w:t>三、乙方人员要求</w:t>
      </w:r>
    </w:p>
    <w:p>
      <w:pPr>
        <w:pStyle w:val="null3"/>
        <w:ind w:firstLine="480"/>
        <w:jc w:val="both"/>
      </w:pPr>
      <w:r>
        <w:rPr>
          <w:sz w:val="24"/>
          <w:color w:val="000000"/>
        </w:rPr>
        <w:t>（一）人员配置</w:t>
      </w:r>
    </w:p>
    <w:p>
      <w:pPr>
        <w:pStyle w:val="null3"/>
        <w:ind w:firstLine="480"/>
        <w:jc w:val="left"/>
      </w:pPr>
      <w:r>
        <w:rPr>
          <w:sz w:val="24"/>
          <w:color w:val="000000"/>
        </w:rPr>
        <w:t>乙方应按本条组建一支11人以上的项目服务团队，并在本合同期限内维持服务团队的稳定性，为采购人提供持续的、符合标准的服务。</w:t>
      </w:r>
    </w:p>
    <w:p>
      <w:pPr>
        <w:pStyle w:val="null3"/>
        <w:ind w:firstLine="480"/>
        <w:jc w:val="left"/>
      </w:pPr>
      <w:r>
        <w:rPr>
          <w:sz w:val="24"/>
          <w:color w:val="000000"/>
        </w:rPr>
        <w:t>(</w:t>
      </w:r>
      <w:r>
        <w:rPr>
          <w:sz w:val="24"/>
          <w:color w:val="000000"/>
        </w:rPr>
        <w:t>二)人员管理</w:t>
      </w:r>
    </w:p>
    <w:p>
      <w:pPr>
        <w:pStyle w:val="null3"/>
        <w:ind w:firstLine="480"/>
        <w:jc w:val="left"/>
      </w:pPr>
      <w:r>
        <w:rPr>
          <w:sz w:val="24"/>
          <w:color w:val="000000"/>
        </w:rPr>
        <w:t>1.</w:t>
      </w:r>
      <w:r>
        <w:rPr>
          <w:sz w:val="24"/>
          <w:color w:val="000000"/>
        </w:rPr>
        <w:t>乙方应依法与每个委派的工作人员签订书面劳动合同，并为其办理社会保险等相关手续。甲方与乙方安排的工作人员不存在劳动关系和社会保险关系。</w:t>
      </w:r>
    </w:p>
    <w:p>
      <w:pPr>
        <w:pStyle w:val="null3"/>
        <w:ind w:firstLine="480"/>
        <w:jc w:val="left"/>
      </w:pPr>
      <w:r>
        <w:rPr>
          <w:sz w:val="24"/>
          <w:color w:val="000000"/>
        </w:rPr>
        <w:t>2.</w:t>
      </w:r>
      <w:r>
        <w:rPr>
          <w:sz w:val="24"/>
          <w:color w:val="000000"/>
        </w:rPr>
        <w:t>乙方安排的工作人员应符合国家有关规定。乙方应在入驻园区前将工作人员架构、名册和工作人员的身份证复印件交甲方备案审查。</w:t>
      </w:r>
    </w:p>
    <w:p>
      <w:pPr>
        <w:pStyle w:val="null3"/>
        <w:ind w:firstLine="480"/>
        <w:jc w:val="left"/>
      </w:pPr>
      <w:r>
        <w:rPr>
          <w:sz w:val="24"/>
          <w:color w:val="000000"/>
        </w:rPr>
        <w:t>3.</w:t>
      </w:r>
      <w:r>
        <w:rPr>
          <w:sz w:val="24"/>
          <w:color w:val="000000"/>
        </w:rPr>
        <w:t>乙方的工作人员必须有统一的服装(白衬衣、黑裤子)，合理节约使用资源（含水电）。对于乙方工作人员出现的浪费行为，甲方有权提出整改意见，如不能及时整改，给甲方造成的经济损失，乙方应承担赔偿责任。</w:t>
      </w:r>
    </w:p>
    <w:p>
      <w:pPr>
        <w:pStyle w:val="null3"/>
        <w:ind w:firstLine="480"/>
      </w:pPr>
      <w:r>
        <w:rPr>
          <w:sz w:val="24"/>
          <w:color w:val="000000"/>
        </w:rPr>
        <w:t>4.</w:t>
      </w:r>
      <w:r>
        <w:rPr>
          <w:sz w:val="24"/>
          <w:color w:val="000000"/>
        </w:rPr>
        <w:t>乙方工作人员应遵守采购人各项规章制度。乙</w:t>
      </w:r>
      <w:r>
        <w:rPr>
          <w:sz w:val="24"/>
        </w:rPr>
        <w:t>方的工作人员应严格执行以下工作时间</w:t>
      </w:r>
      <w:r>
        <w:rPr>
          <w:sz w:val="24"/>
          <w:color w:val="000000"/>
        </w:rPr>
        <w:t>：8:30-18:30，午休时间2小时。每天对办公环境进行巡查，检查办公楼和展厅照明、供水、供电、空调设施等基础设施是否完好，确保办公环境干净整洁无垃圾，发现故障设备应及时及时告知甲方，协助甲方做好办公大楼及展厅的后勤保障工作。</w:t>
      </w:r>
    </w:p>
    <w:p>
      <w:pPr>
        <w:pStyle w:val="null3"/>
        <w:ind w:firstLine="480"/>
        <w:jc w:val="left"/>
      </w:pPr>
      <w:r>
        <w:rPr>
          <w:sz w:val="24"/>
          <w:color w:val="000000"/>
        </w:rPr>
        <w:t>5.</w:t>
      </w:r>
      <w:r>
        <w:rPr>
          <w:sz w:val="24"/>
          <w:color w:val="000000"/>
        </w:rPr>
        <w:t>如乙方工作人员违反采购人的规章制度，或其不称职，或在服务中造成甲方或园区企业损失，乙方须同意根据采购人的要求更换工作人员。</w:t>
      </w:r>
    </w:p>
    <w:p>
      <w:pPr>
        <w:pStyle w:val="null3"/>
        <w:ind w:firstLine="482"/>
      </w:pPr>
      <w:r>
        <w:rPr>
          <w:sz w:val="24"/>
          <w:b/>
          <w:color w:val="000000"/>
        </w:rPr>
        <w:t>四、双方权利义务</w:t>
      </w:r>
    </w:p>
    <w:p>
      <w:pPr>
        <w:pStyle w:val="null3"/>
        <w:ind w:firstLine="480"/>
      </w:pPr>
      <w:r>
        <w:rPr>
          <w:sz w:val="24"/>
          <w:color w:val="000000"/>
        </w:rPr>
        <w:t>（一）甲方权利义务</w:t>
      </w:r>
    </w:p>
    <w:p>
      <w:pPr>
        <w:pStyle w:val="null3"/>
        <w:ind w:firstLine="480"/>
        <w:jc w:val="left"/>
      </w:pPr>
      <w:r>
        <w:rPr>
          <w:sz w:val="24"/>
          <w:color w:val="000000"/>
        </w:rPr>
        <w:t>1.</w:t>
      </w:r>
      <w:r>
        <w:rPr>
          <w:sz w:val="24"/>
          <w:color w:val="000000"/>
        </w:rPr>
        <w:t>有权对乙方提供的服务进行检查、监督，有权对乙方不符合约定或规定的行为限期整改或予以制止。</w:t>
      </w:r>
    </w:p>
    <w:p>
      <w:pPr>
        <w:pStyle w:val="null3"/>
        <w:ind w:firstLine="480"/>
        <w:jc w:val="left"/>
      </w:pPr>
      <w:r>
        <w:rPr>
          <w:sz w:val="24"/>
          <w:color w:val="000000"/>
        </w:rPr>
        <w:t>2.</w:t>
      </w:r>
      <w:r>
        <w:rPr>
          <w:sz w:val="24"/>
          <w:color w:val="000000"/>
        </w:rPr>
        <w:t>有权对乙方提供的服务进行考核，并根据考核结果作出相应的处理，乙方予以接受</w:t>
      </w:r>
      <w:r>
        <w:rPr>
          <w:sz w:val="24"/>
          <w:color w:val="000000"/>
        </w:rPr>
        <w:t>。</w:t>
      </w:r>
    </w:p>
    <w:p>
      <w:pPr>
        <w:pStyle w:val="null3"/>
        <w:ind w:firstLine="480"/>
        <w:jc w:val="left"/>
      </w:pPr>
      <w:r>
        <w:rPr>
          <w:sz w:val="24"/>
          <w:color w:val="000000"/>
        </w:rPr>
        <w:t>3.</w:t>
      </w:r>
      <w:r>
        <w:rPr>
          <w:sz w:val="24"/>
          <w:color w:val="000000"/>
        </w:rPr>
        <w:t>有权根据上级有关部门的要求，及时向乙方提出工作调整建议，督促乙方建立健全工作规范和规章制度</w:t>
      </w:r>
      <w:r>
        <w:rPr>
          <w:sz w:val="24"/>
          <w:color w:val="000000"/>
        </w:rPr>
        <w:t>。</w:t>
      </w:r>
    </w:p>
    <w:p>
      <w:pPr>
        <w:pStyle w:val="null3"/>
        <w:ind w:firstLine="480"/>
        <w:jc w:val="left"/>
      </w:pPr>
      <w:r>
        <w:rPr>
          <w:sz w:val="24"/>
          <w:color w:val="000000"/>
        </w:rPr>
        <w:t>4.</w:t>
      </w:r>
      <w:r>
        <w:rPr>
          <w:sz w:val="24"/>
          <w:color w:val="000000"/>
        </w:rPr>
        <w:t>应按时向乙方支付月度服务费</w:t>
      </w:r>
      <w:r>
        <w:rPr>
          <w:sz w:val="24"/>
          <w:color w:val="000000"/>
        </w:rPr>
        <w:t>。</w:t>
      </w:r>
    </w:p>
    <w:p>
      <w:pPr>
        <w:pStyle w:val="null3"/>
        <w:ind w:firstLine="480"/>
        <w:jc w:val="left"/>
      </w:pPr>
      <w:r>
        <w:rPr>
          <w:sz w:val="24"/>
          <w:color w:val="000000"/>
        </w:rPr>
        <w:t>5.</w:t>
      </w:r>
      <w:r>
        <w:rPr>
          <w:sz w:val="24"/>
          <w:color w:val="000000"/>
        </w:rPr>
        <w:t>指定一人为履行本合同的联系人，负责送达、签收有关文件</w:t>
      </w:r>
      <w:r>
        <w:rPr>
          <w:sz w:val="24"/>
          <w:color w:val="000000"/>
        </w:rPr>
        <w:t>。</w:t>
      </w:r>
    </w:p>
    <w:p>
      <w:pPr>
        <w:pStyle w:val="null3"/>
        <w:ind w:firstLine="480"/>
        <w:jc w:val="left"/>
      </w:pPr>
      <w:r>
        <w:rPr>
          <w:sz w:val="24"/>
          <w:color w:val="000000"/>
        </w:rPr>
        <w:t>6.</w:t>
      </w:r>
      <w:r>
        <w:rPr>
          <w:sz w:val="24"/>
          <w:color w:val="000000"/>
        </w:rPr>
        <w:t>招标文件、投标文件及本项目合同附件中约定的甲方其它权利义务。</w:t>
      </w:r>
    </w:p>
    <w:p>
      <w:pPr>
        <w:pStyle w:val="null3"/>
        <w:ind w:firstLine="482"/>
      </w:pPr>
      <w:r>
        <w:rPr>
          <w:sz w:val="24"/>
          <w:b/>
          <w:color w:val="000000"/>
        </w:rPr>
        <w:t>（二）</w:t>
      </w:r>
      <w:r>
        <w:rPr>
          <w:sz w:val="24"/>
          <w:color w:val="000000"/>
        </w:rPr>
        <w:t>乙方权利义务</w:t>
      </w:r>
    </w:p>
    <w:p>
      <w:pPr>
        <w:pStyle w:val="null3"/>
        <w:ind w:firstLine="480"/>
      </w:pPr>
      <w:r>
        <w:rPr>
          <w:sz w:val="24"/>
          <w:color w:val="000000"/>
        </w:rPr>
        <w:t>1.</w:t>
      </w:r>
      <w:r>
        <w:rPr>
          <w:sz w:val="24"/>
          <w:color w:val="000000"/>
        </w:rPr>
        <w:t>应根据有关法律法规及本合同的约定的服务内容和标准，制定工作人员管理制度及工作职责，编制工作人员年度管理计划、培训计划，并经甲方审定后实施</w:t>
      </w:r>
      <w:r>
        <w:rPr>
          <w:sz w:val="24"/>
          <w:color w:val="000000"/>
        </w:rPr>
        <w:t>。</w:t>
      </w:r>
    </w:p>
    <w:p>
      <w:pPr>
        <w:pStyle w:val="null3"/>
        <w:ind w:firstLine="480"/>
      </w:pPr>
      <w:r>
        <w:rPr>
          <w:sz w:val="24"/>
          <w:color w:val="000000"/>
        </w:rPr>
        <w:t>2.</w:t>
      </w:r>
      <w:r>
        <w:rPr>
          <w:sz w:val="24"/>
          <w:color w:val="000000"/>
        </w:rPr>
        <w:t>应在合同生效后两天内委派工作人员进驻服务区域提供服务。乙方工作人员应遵守甲方的各项规章制度，服从甲方的统一管理。乙方工作人员的住宿问题由乙方自行负责解决</w:t>
      </w:r>
      <w:r>
        <w:rPr>
          <w:sz w:val="24"/>
          <w:color w:val="000000"/>
        </w:rPr>
        <w:t>。</w:t>
      </w:r>
    </w:p>
    <w:p>
      <w:pPr>
        <w:pStyle w:val="null3"/>
        <w:ind w:firstLine="480"/>
      </w:pPr>
      <w:r>
        <w:rPr>
          <w:sz w:val="24"/>
          <w:color w:val="000000"/>
        </w:rPr>
        <w:t>3.</w:t>
      </w:r>
      <w:r>
        <w:rPr>
          <w:sz w:val="24"/>
          <w:color w:val="000000"/>
        </w:rPr>
        <w:t>乙方须提供中标后严格按照合同要求执行以及不外包该项目的承诺书，</w:t>
      </w:r>
      <w:r>
        <w:rPr>
          <w:sz w:val="24"/>
          <w:color w:val="000000"/>
        </w:rPr>
        <w:t>不得将本合同约定的服务全部或部分转包、分包给第三方，但双方另有约定的除外</w:t>
      </w:r>
      <w:r>
        <w:rPr>
          <w:sz w:val="24"/>
          <w:color w:val="000000"/>
        </w:rPr>
        <w:t>。</w:t>
      </w:r>
    </w:p>
    <w:p>
      <w:pPr>
        <w:pStyle w:val="null3"/>
        <w:ind w:firstLine="480"/>
      </w:pPr>
      <w:r>
        <w:rPr>
          <w:sz w:val="24"/>
          <w:color w:val="000000"/>
        </w:rPr>
        <w:t>4.</w:t>
      </w:r>
      <w:r>
        <w:rPr>
          <w:sz w:val="24"/>
          <w:color w:val="000000"/>
        </w:rPr>
        <w:t>应对甲方提出的意见或建议及时跟进处理，在日常管理过程中发生的事故应应及时向甲方反映，并及时向甲方反馈处理情况</w:t>
      </w:r>
      <w:r>
        <w:rPr>
          <w:sz w:val="24"/>
          <w:color w:val="000000"/>
        </w:rPr>
        <w:t>。</w:t>
      </w:r>
    </w:p>
    <w:p>
      <w:pPr>
        <w:pStyle w:val="null3"/>
        <w:ind w:firstLine="480"/>
      </w:pPr>
      <w:r>
        <w:rPr>
          <w:sz w:val="24"/>
          <w:color w:val="000000"/>
        </w:rPr>
        <w:t>5.</w:t>
      </w:r>
      <w:r>
        <w:rPr>
          <w:sz w:val="24"/>
          <w:color w:val="000000"/>
        </w:rPr>
        <w:t>应加强工作人员的安全培训和安全防范意识，对乙方工作人员在提供服务期间造成的工伤以及人身、财产损害承担法律责任，甲方不承担法律责任</w:t>
      </w:r>
      <w:r>
        <w:rPr>
          <w:sz w:val="24"/>
          <w:color w:val="000000"/>
        </w:rPr>
        <w:t>。</w:t>
      </w:r>
    </w:p>
    <w:p>
      <w:pPr>
        <w:pStyle w:val="null3"/>
        <w:ind w:firstLine="480"/>
      </w:pPr>
      <w:r>
        <w:rPr>
          <w:sz w:val="24"/>
          <w:color w:val="000000"/>
        </w:rPr>
        <w:t>6.</w:t>
      </w:r>
      <w:r>
        <w:rPr>
          <w:sz w:val="24"/>
          <w:color w:val="000000"/>
        </w:rPr>
        <w:t>每日开展</w:t>
      </w:r>
      <w:r>
        <w:rPr>
          <w:sz w:val="24"/>
          <w:color w:val="000000"/>
        </w:rPr>
        <w:t>办公楼及展厅日常巡查工作，检查办公楼和展厅照明、供水、供电、空调设施等基础设施是否完好，发现故障设备应及时向甲方报告并跟进维修情况。对需要维护保养、维修的设施设备应及时告知甲方，协助甲方做好办公大楼及展厅的后勤保障工作。</w:t>
      </w:r>
    </w:p>
    <w:p>
      <w:pPr>
        <w:pStyle w:val="null3"/>
        <w:ind w:firstLine="480"/>
      </w:pPr>
      <w:r>
        <w:rPr>
          <w:sz w:val="24"/>
          <w:color w:val="000000"/>
        </w:rPr>
        <w:t>7.</w:t>
      </w:r>
      <w:r>
        <w:rPr>
          <w:sz w:val="24"/>
          <w:color w:val="000000"/>
        </w:rPr>
        <w:t>应按照甲方要求配合做好园区各类检查接待任务</w:t>
      </w:r>
      <w:r>
        <w:rPr>
          <w:sz w:val="24"/>
          <w:color w:val="000000"/>
        </w:rPr>
        <w:t>。</w:t>
      </w:r>
    </w:p>
    <w:p>
      <w:pPr>
        <w:pStyle w:val="null3"/>
        <w:ind w:firstLine="480"/>
      </w:pPr>
      <w:r>
        <w:rPr>
          <w:sz w:val="24"/>
          <w:color w:val="000000"/>
        </w:rPr>
        <w:t>8.</w:t>
      </w:r>
      <w:r>
        <w:rPr>
          <w:sz w:val="24"/>
          <w:color w:val="000000"/>
        </w:rPr>
        <w:t>乙方安排项目主管作为本合同的代表，负责送达、签收和签署有关文件，并按甲方要求定期汇报工作进度和工作结果</w:t>
      </w:r>
      <w:r>
        <w:rPr>
          <w:sz w:val="24"/>
          <w:color w:val="000000"/>
        </w:rPr>
        <w:t>。</w:t>
      </w:r>
    </w:p>
    <w:p>
      <w:pPr>
        <w:pStyle w:val="null3"/>
        <w:ind w:firstLine="480"/>
      </w:pPr>
      <w:r>
        <w:rPr>
          <w:sz w:val="24"/>
          <w:color w:val="000000"/>
        </w:rPr>
        <w:t>9.</w:t>
      </w:r>
      <w:r>
        <w:rPr>
          <w:sz w:val="24"/>
          <w:color w:val="000000"/>
        </w:rPr>
        <w:t>本合同期满，双方未续约，甲方聘请的新项目服务公司未进驻本园区前，乙方须同意无条件延长服务期至新项目服务公司到位，并至新项目服务公司交接工作完成时为止。在服务延长期内，双方的权利义务按本项目合同执行</w:t>
      </w:r>
      <w:r>
        <w:rPr>
          <w:sz w:val="24"/>
          <w:color w:val="000000"/>
        </w:rPr>
        <w:t>。</w:t>
      </w:r>
    </w:p>
    <w:p>
      <w:pPr>
        <w:pStyle w:val="null3"/>
        <w:ind w:firstLine="480"/>
      </w:pPr>
      <w:r>
        <w:rPr>
          <w:sz w:val="24"/>
          <w:color w:val="000000"/>
        </w:rPr>
        <w:t>10.</w:t>
      </w:r>
      <w:r>
        <w:rPr>
          <w:sz w:val="24"/>
          <w:color w:val="000000"/>
        </w:rPr>
        <w:t>双方的服务合同关系终止时，乙方必须在甲方规定的时间内向甲方移交全部档案资料或按甲方的指示移交给甲方聘请的新项目服务公司，乙方工作人员应按时退出本园区。</w:t>
      </w:r>
    </w:p>
    <w:p>
      <w:pPr>
        <w:pStyle w:val="null3"/>
        <w:ind w:firstLine="480"/>
      </w:pPr>
      <w:r>
        <w:rPr>
          <w:sz w:val="24"/>
          <w:color w:val="000000"/>
        </w:rPr>
        <w:t>11.</w:t>
      </w:r>
      <w:r>
        <w:rPr>
          <w:sz w:val="24"/>
          <w:color w:val="000000"/>
        </w:rPr>
        <w:t>招标文件及合同附件中约定的乙方其它权利义务。</w:t>
      </w:r>
    </w:p>
    <w:p>
      <w:pPr>
        <w:pStyle w:val="null3"/>
        <w:ind w:firstLine="482"/>
      </w:pPr>
      <w:r>
        <w:rPr>
          <w:sz w:val="24"/>
          <w:b/>
          <w:color w:val="000000"/>
        </w:rPr>
        <w:t>五、服务质量考核</w:t>
      </w:r>
    </w:p>
    <w:p>
      <w:pPr>
        <w:pStyle w:val="null3"/>
        <w:ind w:firstLine="480"/>
        <w:jc w:val="left"/>
      </w:pPr>
      <w:r>
        <w:rPr>
          <w:sz w:val="24"/>
          <w:color w:val="000000"/>
        </w:rPr>
        <w:t>(</w:t>
      </w:r>
      <w:r>
        <w:rPr>
          <w:sz w:val="24"/>
          <w:color w:val="000000"/>
        </w:rPr>
        <w:t>一)双方同意甲方按本合同及《广州民营科技园核心区服务人员绩效考核管理制度》，对乙方的服务进行全面考核，并完全接受甲方根据考核结果对乙方作出的奖惩等处理措施。考核分为月度考核和年度考核，实行评分制，考核满分为100分，考核得分在85分(含)以上的为合格，在85分以下的为不合格。</w:t>
      </w:r>
    </w:p>
    <w:p>
      <w:pPr>
        <w:pStyle w:val="null3"/>
        <w:ind w:firstLine="480"/>
        <w:jc w:val="left"/>
      </w:pPr>
      <w:r>
        <w:rPr>
          <w:sz w:val="24"/>
          <w:color w:val="000000"/>
        </w:rPr>
        <w:t>(</w:t>
      </w:r>
      <w:r>
        <w:rPr>
          <w:sz w:val="24"/>
          <w:color w:val="000000"/>
        </w:rPr>
        <w:t>二)考核所依据的材料分为两部分：</w:t>
      </w:r>
    </w:p>
    <w:p>
      <w:pPr>
        <w:pStyle w:val="null3"/>
        <w:ind w:firstLine="480"/>
        <w:jc w:val="left"/>
      </w:pPr>
      <w:r>
        <w:rPr>
          <w:sz w:val="24"/>
          <w:color w:val="000000"/>
        </w:rPr>
        <w:t>1.</w:t>
      </w:r>
      <w:r>
        <w:rPr>
          <w:sz w:val="24"/>
          <w:color w:val="000000"/>
        </w:rPr>
        <w:t>乙方提供的材料，包括乙方工作人员在服务过程中形成、制作的服务日志、服务记录、考勤登记以及自评材料等。为此，乙方有义务建立资料收集、分类整理、归档管理制度，并在服务过程形成、制作服务日志、服务记录、考勤登记等资料。</w:t>
      </w:r>
    </w:p>
    <w:p>
      <w:pPr>
        <w:pStyle w:val="null3"/>
        <w:ind w:firstLine="480"/>
        <w:jc w:val="left"/>
      </w:pPr>
      <w:r>
        <w:rPr>
          <w:sz w:val="24"/>
          <w:color w:val="000000"/>
        </w:rPr>
        <w:t xml:space="preserve">2. </w:t>
      </w:r>
      <w:r>
        <w:rPr>
          <w:sz w:val="24"/>
          <w:color w:val="000000"/>
        </w:rPr>
        <w:t>甲方在检查、监督乙方服务过程中所形成、获得的资料以及之前的考核结果资料。</w:t>
      </w:r>
    </w:p>
    <w:p>
      <w:pPr>
        <w:pStyle w:val="null3"/>
        <w:ind w:firstLine="480"/>
        <w:jc w:val="left"/>
      </w:pPr>
      <w:r>
        <w:rPr>
          <w:sz w:val="24"/>
          <w:color w:val="000000"/>
        </w:rPr>
        <w:t>(</w:t>
      </w:r>
      <w:r>
        <w:rPr>
          <w:sz w:val="24"/>
          <w:color w:val="000000"/>
        </w:rPr>
        <w:t>三)月度考核</w:t>
      </w:r>
    </w:p>
    <w:p>
      <w:pPr>
        <w:pStyle w:val="null3"/>
        <w:ind w:firstLine="480"/>
        <w:jc w:val="left"/>
      </w:pPr>
      <w:r>
        <w:rPr>
          <w:sz w:val="24"/>
          <w:color w:val="000000"/>
        </w:rPr>
        <w:t>1.</w:t>
      </w:r>
      <w:r>
        <w:rPr>
          <w:sz w:val="24"/>
          <w:color w:val="000000"/>
        </w:rPr>
        <w:t>乙方应在每月5日将上月考核所需资料提供给甲方，甲方结合自有的资料，对乙方的服务进行考核。如乙方提交资料不全，应按甲方要求补交。如乙方不按要求提供考核所需资料，则视为乙方当月考核不合格，甲方有权在71-84分区间确定乙方当月的考核得分。</w:t>
      </w:r>
    </w:p>
    <w:p>
      <w:pPr>
        <w:pStyle w:val="null3"/>
        <w:ind w:firstLine="480"/>
        <w:jc w:val="left"/>
      </w:pPr>
      <w:r>
        <w:rPr>
          <w:sz w:val="24"/>
          <w:color w:val="000000"/>
        </w:rPr>
        <w:t xml:space="preserve">2. </w:t>
      </w:r>
      <w:r>
        <w:rPr>
          <w:sz w:val="24"/>
          <w:color w:val="000000"/>
        </w:rPr>
        <w:t>甲方应在收到乙方提供的完整考核资料之日起5个工作日内完成对乙方的月度考核，并将考核结果书面通知乙方；如乙方在收到后3个工作日内未提出书面异议，则视为乙方接受考核结果；如乙方提出书面异议，由甲方根据实际情况作出评定：异议成立的，甲方对考核结果进行调整，异议不成立的，以甲方作出的考核结果为准。</w:t>
      </w:r>
    </w:p>
    <w:p>
      <w:pPr>
        <w:pStyle w:val="null3"/>
        <w:ind w:firstLine="480"/>
        <w:jc w:val="left"/>
      </w:pPr>
      <w:r>
        <w:rPr>
          <w:sz w:val="24"/>
          <w:color w:val="000000"/>
        </w:rPr>
        <w:t>3.</w:t>
      </w:r>
      <w:r>
        <w:rPr>
          <w:sz w:val="24"/>
          <w:color w:val="000000"/>
        </w:rPr>
        <w:t>月度考核结果分为四个分数区间。双方同意每个分数区间与月度服务费挂钩，具体如下：</w:t>
      </w:r>
    </w:p>
    <w:p>
      <w:pPr>
        <w:pStyle w:val="null3"/>
        <w:ind w:firstLine="480"/>
        <w:jc w:val="left"/>
      </w:pPr>
      <w:r>
        <w:rPr>
          <w:sz w:val="24"/>
          <w:color w:val="000000"/>
        </w:rPr>
        <w:t>(1)</w:t>
      </w:r>
      <w:r>
        <w:rPr>
          <w:sz w:val="24"/>
          <w:color w:val="000000"/>
        </w:rPr>
        <w:t>乙方考核得分在85-100分区间的，按全额支付服务费；</w:t>
      </w:r>
    </w:p>
    <w:p>
      <w:pPr>
        <w:pStyle w:val="null3"/>
        <w:ind w:firstLine="480"/>
        <w:jc w:val="left"/>
      </w:pPr>
      <w:r>
        <w:rPr>
          <w:sz w:val="24"/>
          <w:color w:val="000000"/>
        </w:rPr>
        <w:t>(2)</w:t>
      </w:r>
      <w:r>
        <w:rPr>
          <w:sz w:val="24"/>
          <w:color w:val="000000"/>
        </w:rPr>
        <w:t>乙方考核得分在71-84分区间的，每下降1分，扣月度服务费1个百分点(自84分起算，即如考核得分为84分，为下降1分(85-84)，扣服务费1个百分点)，依次类推；</w:t>
      </w:r>
    </w:p>
    <w:p>
      <w:pPr>
        <w:pStyle w:val="null3"/>
        <w:ind w:firstLine="480"/>
        <w:jc w:val="left"/>
      </w:pPr>
      <w:r>
        <w:rPr>
          <w:sz w:val="24"/>
          <w:color w:val="000000"/>
        </w:rPr>
        <w:t>(3)</w:t>
      </w:r>
      <w:r>
        <w:rPr>
          <w:sz w:val="24"/>
          <w:color w:val="000000"/>
        </w:rPr>
        <w:t>乙方考核得分在65-70分区间的，每下降1分，扣月度服务费2个百分点(自70分起算，即如考核得分为70分，为下降15分(85-70)，则扣服务费30个百分点)，依次类推；</w:t>
      </w:r>
    </w:p>
    <w:p>
      <w:pPr>
        <w:pStyle w:val="null3"/>
        <w:ind w:firstLine="480"/>
        <w:jc w:val="left"/>
      </w:pPr>
      <w:r>
        <w:rPr>
          <w:sz w:val="24"/>
          <w:color w:val="000000"/>
        </w:rPr>
        <w:t>(4)</w:t>
      </w:r>
      <w:r>
        <w:rPr>
          <w:sz w:val="24"/>
          <w:color w:val="000000"/>
        </w:rPr>
        <w:t>考核总分在64分以下(含64分)区间的，扣除50%的月度服务费。</w:t>
      </w:r>
    </w:p>
    <w:p>
      <w:pPr>
        <w:pStyle w:val="null3"/>
        <w:ind w:firstLine="480"/>
        <w:jc w:val="left"/>
      </w:pPr>
      <w:r>
        <w:rPr>
          <w:sz w:val="24"/>
          <w:color w:val="000000"/>
        </w:rPr>
        <w:t>5.</w:t>
      </w:r>
      <w:r>
        <w:rPr>
          <w:sz w:val="24"/>
          <w:color w:val="000000"/>
        </w:rPr>
        <w:t>乙方月度考核不合格，或某项服务不达标的，甲方有权通知乙方限期整改。乙方收到通知后在约定天数内未整改或整改后仍不合格的，甲方有权视情节轻重要求乙方支付3000-5000元的违约金。</w:t>
      </w:r>
    </w:p>
    <w:p>
      <w:pPr>
        <w:pStyle w:val="null3"/>
        <w:ind w:firstLine="480"/>
        <w:jc w:val="left"/>
      </w:pPr>
      <w:r>
        <w:rPr>
          <w:sz w:val="24"/>
          <w:color w:val="000000"/>
        </w:rPr>
        <w:t>(</w:t>
      </w:r>
      <w:r>
        <w:rPr>
          <w:sz w:val="24"/>
          <w:color w:val="000000"/>
        </w:rPr>
        <w:t>四)年度考核</w:t>
      </w:r>
    </w:p>
    <w:p>
      <w:pPr>
        <w:pStyle w:val="null3"/>
        <w:ind w:firstLine="480"/>
        <w:jc w:val="left"/>
      </w:pPr>
      <w:r>
        <w:rPr>
          <w:sz w:val="24"/>
          <w:color w:val="000000"/>
        </w:rPr>
        <w:t>1.</w:t>
      </w:r>
      <w:r>
        <w:rPr>
          <w:sz w:val="24"/>
          <w:color w:val="000000"/>
        </w:rPr>
        <w:t>年度考核在合同期限最后一个月进行，考核流程和考核材料参照月度考核条款。乙方年度考核不合格的(即考核得分在85分以下)，甲方有权立即解除合同，因此造成损失由乙方负担。</w:t>
      </w:r>
    </w:p>
    <w:p>
      <w:pPr>
        <w:pStyle w:val="null3"/>
        <w:ind w:firstLine="480"/>
      </w:pPr>
      <w:r>
        <w:rPr>
          <w:sz w:val="24"/>
          <w:color w:val="000000"/>
        </w:rPr>
        <w:t>2.</w:t>
      </w:r>
      <w:r>
        <w:rPr>
          <w:sz w:val="24"/>
          <w:color w:val="000000"/>
        </w:rPr>
        <w:t>乙方在合同期限内累计考核不合格次数达到三次，或同一问题在本合同期限内整改三次后仍不合格的，视为乙方年度考核不合格，甲方有权立即解除合同，并要求乙方赔偿因此造成的损失。</w:t>
      </w:r>
    </w:p>
    <w:p>
      <w:pPr>
        <w:pStyle w:val="null3"/>
        <w:ind w:firstLine="482"/>
      </w:pPr>
      <w:r>
        <w:rPr>
          <w:sz w:val="24"/>
          <w:b/>
          <w:color w:val="000000"/>
        </w:rPr>
        <w:t>六、服务费</w:t>
      </w:r>
    </w:p>
    <w:p>
      <w:pPr>
        <w:pStyle w:val="null3"/>
        <w:ind w:firstLine="480"/>
      </w:pPr>
      <w:r>
        <w:rPr>
          <w:sz w:val="24"/>
          <w:color w:val="000000"/>
        </w:rPr>
        <w:t>(</w:t>
      </w:r>
      <w:r>
        <w:rPr>
          <w:sz w:val="24"/>
          <w:color w:val="000000"/>
        </w:rPr>
        <w:t>一)本合同服务费总额为人民币</w:t>
      </w:r>
      <w:r>
        <w:rPr>
          <w:sz w:val="24"/>
          <w:color w:val="000000"/>
          <w:u w:val="single"/>
        </w:rPr>
        <w:t xml:space="preserve">     </w:t>
      </w:r>
      <w:r>
        <w:rPr>
          <w:sz w:val="24"/>
          <w:color w:val="000000"/>
        </w:rPr>
        <w:t>元正（小写：￥</w:t>
      </w:r>
      <w:r>
        <w:rPr>
          <w:sz w:val="24"/>
          <w:color w:val="000000"/>
          <w:u w:val="single"/>
        </w:rPr>
        <w:t xml:space="preserve">    </w:t>
      </w:r>
      <w:r>
        <w:rPr>
          <w:sz w:val="24"/>
          <w:color w:val="000000"/>
        </w:rPr>
        <w:t>元，含税，下同），月度服务费</w:t>
      </w:r>
      <w:r>
        <w:rPr>
          <w:sz w:val="24"/>
          <w:color w:val="000000"/>
          <w:u w:val="single"/>
        </w:rPr>
        <w:t xml:space="preserve">     </w:t>
      </w:r>
      <w:r>
        <w:rPr>
          <w:sz w:val="24"/>
          <w:color w:val="000000"/>
        </w:rPr>
        <w:t>元正（小写：</w:t>
      </w:r>
      <w:r>
        <w:rPr>
          <w:sz w:val="24"/>
          <w:color w:val="000000"/>
          <w:u w:val="single"/>
        </w:rPr>
        <w:t xml:space="preserve">    </w:t>
      </w:r>
      <w:r>
        <w:rPr>
          <w:sz w:val="24"/>
          <w:color w:val="000000"/>
        </w:rPr>
        <w:t>元/月） 。但服务费实际应付款金额，由甲方根据对乙方的月度考核结果，考核办法按照《广州民营科技园核心区服务人员绩效考核管理制度》内条款进行考核。服务费按月结算支付。</w:t>
      </w:r>
    </w:p>
    <w:p>
      <w:pPr>
        <w:pStyle w:val="null3"/>
        <w:ind w:firstLine="600"/>
      </w:pPr>
      <w:r>
        <w:rPr>
          <w:sz w:val="24"/>
          <w:color w:val="000000"/>
        </w:rPr>
        <w:t>（二）乙方应在认可甲方根据前款约定确定月度服务费金额后，及时向甲方出具同等金额的服务类增值税专用发票。甲方应在签收乙方出具的发票后10个工作日内付款。付款方式为支票或转账。乙方未按时向甲方提供完整的考核所需材料，或者未及时出具物业费发票，导致付款延迟的，由乙方自行承担责任。</w:t>
      </w:r>
    </w:p>
    <w:p>
      <w:pPr>
        <w:pStyle w:val="null3"/>
        <w:ind w:firstLine="480"/>
      </w:pPr>
      <w:r>
        <w:rPr>
          <w:sz w:val="24"/>
          <w:color w:val="000000"/>
        </w:rPr>
        <w:t>(</w:t>
      </w:r>
      <w:r>
        <w:rPr>
          <w:sz w:val="24"/>
          <w:color w:val="000000"/>
        </w:rPr>
        <w:t>三)如因特殊的客观情况且在征得甲方同意的情况下，乙方提供的服务不足一个月的，则按每月服务费除以30日折算每日服务费，并结合考核结果计算当月实际应付服务费。</w:t>
      </w:r>
    </w:p>
    <w:p>
      <w:pPr>
        <w:pStyle w:val="null3"/>
        <w:ind w:firstLine="480"/>
      </w:pPr>
      <w:r>
        <w:rPr>
          <w:sz w:val="24"/>
          <w:color w:val="000000"/>
        </w:rPr>
        <w:t>(</w:t>
      </w:r>
      <w:r>
        <w:rPr>
          <w:sz w:val="24"/>
          <w:color w:val="000000"/>
        </w:rPr>
        <w:t>四)乙方同意甲方从应付给乙方的服务费中直接扣除乙方应承担的违约金、赔偿金以及其他应付的费用、款项（如有）。</w:t>
      </w:r>
    </w:p>
    <w:p>
      <w:pPr>
        <w:pStyle w:val="null3"/>
        <w:ind w:firstLine="480"/>
      </w:pPr>
      <w:r>
        <w:rPr>
          <w:sz w:val="24"/>
          <w:color w:val="000000"/>
        </w:rPr>
        <w:t>(</w:t>
      </w:r>
      <w:r>
        <w:rPr>
          <w:sz w:val="24"/>
          <w:color w:val="000000"/>
        </w:rPr>
        <w:t>五)如甲方另有新增的服务项目交由乙方负责，则由乙方按实际情况合理报价，经甲方审核同意后实施，费用由甲方另行支付。但依法须由政府采购和招标投标的除外。</w:t>
      </w:r>
    </w:p>
    <w:p>
      <w:pPr>
        <w:pStyle w:val="null3"/>
        <w:ind w:firstLine="480"/>
      </w:pPr>
      <w:r>
        <w:rPr>
          <w:sz w:val="24"/>
          <w:color w:val="000000"/>
        </w:rPr>
        <w:t>（六）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602"/>
      </w:pPr>
      <w:r>
        <w:rPr>
          <w:sz w:val="24"/>
          <w:b/>
          <w:color w:val="000000"/>
        </w:rPr>
        <w:t>七、安全生产条款</w:t>
      </w:r>
    </w:p>
    <w:p>
      <w:pPr>
        <w:pStyle w:val="null3"/>
        <w:ind w:firstLine="600"/>
      </w:pPr>
      <w:r>
        <w:rPr>
          <w:sz w:val="24"/>
          <w:color w:val="000000"/>
        </w:rPr>
        <w:t>(</w:t>
      </w:r>
      <w:r>
        <w:rPr>
          <w:sz w:val="24"/>
          <w:color w:val="000000"/>
        </w:rPr>
        <w:t>一)乙方应具有合法资质及其工作人员应具备岗位所需工作要求。</w:t>
      </w:r>
    </w:p>
    <w:p>
      <w:pPr>
        <w:pStyle w:val="null3"/>
        <w:ind w:firstLine="600"/>
      </w:pPr>
      <w:r>
        <w:rPr>
          <w:sz w:val="24"/>
          <w:color w:val="000000"/>
        </w:rPr>
        <w:t>(</w:t>
      </w:r>
      <w:r>
        <w:rPr>
          <w:sz w:val="24"/>
          <w:color w:val="000000"/>
        </w:rPr>
        <w:t>二)乙方应对其工作人员做好安全生产培训和劳动保护，工作人员在工作期间出现的人身事故，由乙方自行承担所有的费用及一切法律责任。</w:t>
      </w:r>
    </w:p>
    <w:p>
      <w:pPr>
        <w:pStyle w:val="null3"/>
        <w:ind w:firstLine="600"/>
      </w:pPr>
      <w:r>
        <w:rPr>
          <w:sz w:val="24"/>
          <w:color w:val="000000"/>
        </w:rPr>
        <w:t>(</w:t>
      </w:r>
      <w:r>
        <w:rPr>
          <w:sz w:val="24"/>
          <w:color w:val="000000"/>
        </w:rPr>
        <w:t>三)如乙方拖欠工作人员工资及造成讨薪行为，均与甲方无关，一切责任及后果由乙方负责，甲方有权向乙方追究由此产生的一切损失。</w:t>
      </w:r>
    </w:p>
    <w:p>
      <w:pPr>
        <w:pStyle w:val="null3"/>
        <w:ind w:firstLine="600"/>
      </w:pPr>
      <w:r>
        <w:rPr>
          <w:sz w:val="24"/>
          <w:color w:val="000000"/>
        </w:rPr>
        <w:t>(</w:t>
      </w:r>
      <w:r>
        <w:rPr>
          <w:sz w:val="24"/>
          <w:color w:val="000000"/>
        </w:rPr>
        <w:t>四)因乙方原因造成的安全生产责任给甲方造成的损失，全部由乙方承担，甲方可据此解除合同。</w:t>
      </w:r>
    </w:p>
    <w:p>
      <w:pPr>
        <w:pStyle w:val="null3"/>
        <w:ind w:firstLine="602"/>
      </w:pPr>
      <w:r>
        <w:rPr>
          <w:sz w:val="24"/>
          <w:b/>
          <w:color w:val="000000"/>
        </w:rPr>
        <w:t>八、合同期限</w:t>
      </w:r>
    </w:p>
    <w:p>
      <w:pPr>
        <w:pStyle w:val="null3"/>
        <w:ind w:firstLine="600"/>
      </w:pPr>
      <w:r>
        <w:rPr>
          <w:sz w:val="24"/>
          <w:color w:val="000000"/>
        </w:rPr>
        <w:t>（一）本合同期限为一年，自</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日起至</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日止。如非因乙方原因造成乙方不能按时进驻园区提供服务的，则合同期限从乙方实际进驻之日起算。</w:t>
      </w:r>
    </w:p>
    <w:p>
      <w:pPr>
        <w:pStyle w:val="null3"/>
        <w:ind w:firstLine="602"/>
      </w:pPr>
      <w:r>
        <w:rPr>
          <w:sz w:val="24"/>
          <w:b/>
          <w:color w:val="000000"/>
        </w:rPr>
        <w:t>九、合同变更、解除和终止</w:t>
      </w:r>
    </w:p>
    <w:p>
      <w:pPr>
        <w:pStyle w:val="null3"/>
        <w:ind w:firstLine="600"/>
      </w:pPr>
      <w:r>
        <w:rPr>
          <w:sz w:val="24"/>
          <w:color w:val="000000"/>
        </w:rPr>
        <w:t>(</w:t>
      </w:r>
      <w:r>
        <w:rPr>
          <w:sz w:val="24"/>
          <w:color w:val="000000"/>
        </w:rPr>
        <w:t>一)经甲乙双方协商一致，可以变更或解除本合同。协商变更或解除本合同，自双方签订书面协议时生效。</w:t>
      </w:r>
    </w:p>
    <w:p>
      <w:pPr>
        <w:pStyle w:val="null3"/>
        <w:ind w:firstLine="600"/>
      </w:pPr>
      <w:r>
        <w:rPr>
          <w:sz w:val="24"/>
          <w:color w:val="000000"/>
        </w:rPr>
        <w:t>(</w:t>
      </w:r>
      <w:r>
        <w:rPr>
          <w:sz w:val="24"/>
          <w:color w:val="000000"/>
        </w:rPr>
        <w:t>二)乙方出现以下情形之一，甲方有权单方面解除本合同，不承担任何责任：</w:t>
      </w:r>
    </w:p>
    <w:p>
      <w:pPr>
        <w:pStyle w:val="null3"/>
        <w:ind w:firstLine="480"/>
      </w:pPr>
      <w:r>
        <w:rPr>
          <w:sz w:val="24"/>
          <w:color w:val="000000"/>
        </w:rPr>
        <w:t>1.</w:t>
      </w:r>
      <w:r>
        <w:rPr>
          <w:sz w:val="24"/>
          <w:color w:val="000000"/>
        </w:rPr>
        <w:t>擅自将本合同约定服务的全部或部分转包、分包给第三方；</w:t>
      </w:r>
    </w:p>
    <w:p>
      <w:pPr>
        <w:pStyle w:val="null3"/>
        <w:ind w:firstLine="480"/>
      </w:pPr>
      <w:r>
        <w:rPr>
          <w:sz w:val="24"/>
          <w:color w:val="000000"/>
        </w:rPr>
        <w:t>2.</w:t>
      </w:r>
      <w:r>
        <w:rPr>
          <w:sz w:val="24"/>
          <w:color w:val="000000"/>
        </w:rPr>
        <w:t>本合同约定的甲方可单方解除合同的情形；</w:t>
      </w:r>
    </w:p>
    <w:p>
      <w:pPr>
        <w:pStyle w:val="null3"/>
        <w:ind w:firstLine="480"/>
      </w:pPr>
      <w:r>
        <w:rPr>
          <w:sz w:val="24"/>
          <w:color w:val="000000"/>
        </w:rPr>
        <w:t>3.</w:t>
      </w:r>
      <w:r>
        <w:rPr>
          <w:sz w:val="24"/>
          <w:color w:val="000000"/>
        </w:rPr>
        <w:t>不按时委派或推迟本合同约定的工作人员进驻园区提供服务，逾期超过5天，或擅自停止提供本合同约定的一项或多项服务超过3天；</w:t>
      </w:r>
    </w:p>
    <w:p>
      <w:pPr>
        <w:pStyle w:val="null3"/>
        <w:ind w:firstLine="480"/>
      </w:pPr>
      <w:r>
        <w:rPr>
          <w:sz w:val="24"/>
          <w:color w:val="000000"/>
        </w:rPr>
        <w:t>4.</w:t>
      </w:r>
      <w:r>
        <w:rPr>
          <w:sz w:val="24"/>
          <w:color w:val="000000"/>
        </w:rPr>
        <w:t>存在违反本合同约定的其他行为，在收到甲方发出书面催告后2天内仍未整改合格或仍未改正；</w:t>
      </w:r>
    </w:p>
    <w:p>
      <w:pPr>
        <w:pStyle w:val="null3"/>
        <w:ind w:firstLine="480"/>
      </w:pPr>
      <w:r>
        <w:rPr>
          <w:sz w:val="24"/>
          <w:color w:val="000000"/>
        </w:rPr>
        <w:t>5.</w:t>
      </w:r>
      <w:r>
        <w:rPr>
          <w:sz w:val="24"/>
          <w:color w:val="000000"/>
        </w:rPr>
        <w:t>法律、行政法规规定甲方可单方面解除合同的情形。</w:t>
      </w:r>
    </w:p>
    <w:p>
      <w:pPr>
        <w:pStyle w:val="null3"/>
        <w:ind w:firstLine="480"/>
      </w:pPr>
      <w:r>
        <w:rPr>
          <w:sz w:val="24"/>
          <w:color w:val="000000"/>
        </w:rPr>
        <w:t>(</w:t>
      </w:r>
      <w:r>
        <w:rPr>
          <w:sz w:val="24"/>
          <w:color w:val="000000"/>
        </w:rPr>
        <w:t>三)本合同因到期或解除而终止的，乙方无条件同意继续提供本合同约定的服务，直至甲方新聘的项目服务公司进驻服务区域并与乙方交接完毕之日，甲方按本合同约定的考核条件计发乙方在延长服务期间的服务费，支付时间为乙方退场后两个月内。乙方应无条件配合将服务有关档案资料和服务资料完好交还甲方，或按甲方指示移交给甲方新聘的项目服务公司。乙方应在接到甲方发出的退场通知书之日起10日内确保其工作人员及自备工具、设备安全有序退出服务区域。</w:t>
      </w:r>
    </w:p>
    <w:p>
      <w:pPr>
        <w:pStyle w:val="null3"/>
        <w:ind w:firstLine="482"/>
      </w:pPr>
      <w:r>
        <w:rPr>
          <w:sz w:val="24"/>
          <w:b/>
          <w:color w:val="000000"/>
        </w:rPr>
        <w:t>十、违约责任</w:t>
      </w:r>
    </w:p>
    <w:p>
      <w:pPr>
        <w:pStyle w:val="null3"/>
        <w:ind w:firstLine="480"/>
      </w:pPr>
      <w:r>
        <w:rPr>
          <w:sz w:val="24"/>
          <w:color w:val="000000"/>
        </w:rPr>
        <w:t>(</w:t>
      </w:r>
      <w:r>
        <w:rPr>
          <w:sz w:val="24"/>
          <w:color w:val="000000"/>
        </w:rPr>
        <w:t>一)甲方根据本合同第九条第二款第(1)-(5)项解除合同的，有权要求乙方赔偿甲方的损失，因此造成的损失全部由乙方自行承担。</w:t>
      </w:r>
    </w:p>
    <w:p>
      <w:pPr>
        <w:pStyle w:val="null3"/>
        <w:ind w:firstLine="480"/>
      </w:pPr>
      <w:r>
        <w:rPr>
          <w:sz w:val="24"/>
          <w:color w:val="000000"/>
        </w:rPr>
        <w:t>(</w:t>
      </w:r>
      <w:r>
        <w:rPr>
          <w:sz w:val="24"/>
          <w:color w:val="000000"/>
        </w:rPr>
        <w:t>二)乙方有本合同第九条第二款约定的一项或数项违约行为，在甲方选择解除合同之前，有权要求乙方改正违约行为，继续履行合同，并有权要求乙方按每项违约行为50000元的标准支付违约金；但乙方出现本合同第九条第二款第三项约定情形的，按本条第三款处理。</w:t>
      </w:r>
    </w:p>
    <w:p>
      <w:pPr>
        <w:pStyle w:val="null3"/>
        <w:ind w:firstLine="480"/>
      </w:pPr>
      <w:r>
        <w:rPr>
          <w:sz w:val="24"/>
          <w:color w:val="000000"/>
        </w:rPr>
        <w:t>(</w:t>
      </w:r>
      <w:r>
        <w:rPr>
          <w:sz w:val="24"/>
          <w:color w:val="000000"/>
        </w:rPr>
        <w:t>三)乙方未按本合同约定配齐或维持工作人员人数，在甲方未解除合同的情况下，乙方同意按每少1人每月支付3000元的标准向甲方支付违约金，不足一个月的，按每月30天折算相应的违约金。</w:t>
      </w:r>
    </w:p>
    <w:p>
      <w:pPr>
        <w:pStyle w:val="null3"/>
        <w:ind w:firstLine="480"/>
      </w:pPr>
      <w:r>
        <w:rPr>
          <w:sz w:val="24"/>
          <w:color w:val="000000"/>
        </w:rPr>
        <w:t>(</w:t>
      </w:r>
      <w:r>
        <w:rPr>
          <w:sz w:val="24"/>
          <w:color w:val="000000"/>
        </w:rPr>
        <w:t>四)乙方工作人员提供服务过程中必须确保甲方办公大楼、展厅和会议室的硬件设施完好无损，若因乙方工作人员原因导致甲方财物毁损，乙方应照价赔偿，但正常折旧、损耗除外。</w:t>
      </w:r>
    </w:p>
    <w:p>
      <w:pPr>
        <w:pStyle w:val="null3"/>
        <w:ind w:firstLine="480"/>
      </w:pPr>
      <w:r>
        <w:rPr>
          <w:sz w:val="24"/>
          <w:color w:val="000000"/>
        </w:rPr>
        <w:t>(</w:t>
      </w:r>
      <w:r>
        <w:rPr>
          <w:sz w:val="24"/>
          <w:color w:val="000000"/>
        </w:rPr>
        <w:t>五)乙方在本合同终止后，未履行继续提供服务至甲方新聘的项目服务公司接手进驻服务区域的义务而提前退出的，应向甲方支付违约金50000元；</w:t>
      </w:r>
    </w:p>
    <w:p>
      <w:pPr>
        <w:pStyle w:val="null3"/>
        <w:ind w:firstLine="480"/>
      </w:pPr>
      <w:r>
        <w:rPr>
          <w:sz w:val="24"/>
          <w:color w:val="000000"/>
        </w:rPr>
        <w:t>(</w:t>
      </w:r>
      <w:r>
        <w:rPr>
          <w:sz w:val="24"/>
          <w:color w:val="000000"/>
        </w:rPr>
        <w:t>六)乙方在本合同终止后，在收到甲方发出的退场通知书后逾期拒不退场的，每逾期一日，乙方应按照5000元/天的标准向甲方支付违约金，直至乙方退场之日止。</w:t>
      </w:r>
    </w:p>
    <w:p>
      <w:pPr>
        <w:pStyle w:val="null3"/>
        <w:ind w:firstLine="480"/>
      </w:pPr>
      <w:r>
        <w:rPr>
          <w:sz w:val="24"/>
          <w:color w:val="000000"/>
        </w:rPr>
        <w:t>(</w:t>
      </w:r>
      <w:r>
        <w:rPr>
          <w:sz w:val="24"/>
          <w:color w:val="000000"/>
        </w:rPr>
        <w:t>七)一方因本合同提起诉讼的，败诉方应承担胜诉方因诉讼支出的律师费、调查费等必要费用。</w:t>
      </w:r>
    </w:p>
    <w:p>
      <w:pPr>
        <w:pStyle w:val="null3"/>
        <w:ind w:firstLine="482"/>
      </w:pPr>
      <w:r>
        <w:rPr>
          <w:sz w:val="24"/>
          <w:b/>
          <w:color w:val="000000"/>
        </w:rPr>
        <w:t>十一、通知和送达</w:t>
      </w:r>
    </w:p>
    <w:p>
      <w:pPr>
        <w:pStyle w:val="null3"/>
        <w:ind w:firstLine="480"/>
      </w:pPr>
      <w:r>
        <w:rPr>
          <w:sz w:val="24"/>
          <w:color w:val="000000"/>
        </w:rPr>
        <w:t>(</w:t>
      </w:r>
      <w:r>
        <w:rPr>
          <w:sz w:val="24"/>
          <w:color w:val="000000"/>
        </w:rPr>
        <w:t>一)甲乙双方因履行本合同而相互发出或者提供的所有通知、文件、资料，可以当面送达，也可以通过本合同所列明的联系地址、传真送达，一方如果迁址或者变更电话，应当在变更事宜发生当日书面通知对方。</w:t>
      </w:r>
    </w:p>
    <w:p>
      <w:pPr>
        <w:pStyle w:val="null3"/>
        <w:ind w:firstLine="480"/>
      </w:pPr>
      <w:r>
        <w:rPr>
          <w:sz w:val="24"/>
          <w:color w:val="000000"/>
        </w:rPr>
        <w:t>(</w:t>
      </w:r>
      <w:r>
        <w:rPr>
          <w:sz w:val="24"/>
          <w:color w:val="000000"/>
        </w:rPr>
        <w:t>二)当面送达的，另一方经办人或代表签收时为送达；通过传真方式的，另一方收到传真时视为送达；以邮寄方式的另一方签收特快速递、挂号信时视为送达。</w:t>
      </w:r>
    </w:p>
    <w:p>
      <w:pPr>
        <w:pStyle w:val="null3"/>
        <w:ind w:firstLine="482"/>
      </w:pPr>
      <w:r>
        <w:rPr>
          <w:sz w:val="24"/>
          <w:b/>
          <w:color w:val="000000"/>
        </w:rPr>
        <w:t>十二、补充协议和争议解决</w:t>
      </w:r>
    </w:p>
    <w:p>
      <w:pPr>
        <w:pStyle w:val="null3"/>
        <w:ind w:firstLine="480"/>
      </w:pPr>
      <w:r>
        <w:rPr>
          <w:sz w:val="24"/>
          <w:color w:val="000000"/>
        </w:rPr>
        <w:t>(</w:t>
      </w:r>
      <w:r>
        <w:rPr>
          <w:sz w:val="24"/>
          <w:color w:val="000000"/>
        </w:rPr>
        <w:t>一)本合同如有未尽事宜，由双方协商补充，并签订补偿协议，作为本合同的附件。本合同附件与本合同具有同等效力。但补充协议与本合同就同一事项有不同约定，则以补充协议的约定为准。</w:t>
      </w:r>
    </w:p>
    <w:p>
      <w:pPr>
        <w:pStyle w:val="null3"/>
        <w:ind w:firstLine="480"/>
      </w:pPr>
      <w:r>
        <w:rPr>
          <w:sz w:val="24"/>
          <w:color w:val="000000"/>
        </w:rPr>
        <w:t>(</w:t>
      </w:r>
      <w:r>
        <w:rPr>
          <w:sz w:val="24"/>
          <w:color w:val="000000"/>
        </w:rPr>
        <w:t>二)甲乙双方如因本合同发生争议，争取友好协商解决。如协商不成，任何一方均可向广州市白云区人民法院提起诉讼。</w:t>
      </w:r>
    </w:p>
    <w:p>
      <w:pPr>
        <w:pStyle w:val="null3"/>
        <w:ind w:firstLine="482"/>
      </w:pPr>
      <w:r>
        <w:rPr>
          <w:sz w:val="24"/>
          <w:b/>
          <w:color w:val="000000"/>
        </w:rPr>
        <w:t>十三、合同的生效</w:t>
      </w:r>
    </w:p>
    <w:p>
      <w:pPr>
        <w:pStyle w:val="null3"/>
        <w:ind w:firstLine="480"/>
      </w:pPr>
      <w:r>
        <w:rPr>
          <w:sz w:val="24"/>
          <w:color w:val="000000"/>
        </w:rPr>
        <w:t>本合同正本一式陆份，甲方执两份，乙方执两份，广东省政府采购网、政府采购监管部门各执一份，自甲、乙双方代表签字并盖章之日起生效。</w:t>
      </w:r>
    </w:p>
    <w:p>
      <w:pPr>
        <w:pStyle w:val="null3"/>
        <w:ind w:firstLine="640"/>
      </w:pPr>
      <w:r>
        <w:rPr>
          <w:sz w:val="24"/>
        </w:rPr>
        <w:t>甲方（盖章）：             乙方（盖章）：</w:t>
      </w:r>
    </w:p>
    <w:p>
      <w:pPr>
        <w:pStyle w:val="null3"/>
        <w:jc w:val="both"/>
      </w:pPr>
      <w:r>
        <w:rPr>
          <w:sz w:val="24"/>
        </w:rPr>
        <w:t>代表：                 代表：</w:t>
      </w:r>
    </w:p>
    <w:p>
      <w:pPr>
        <w:pStyle w:val="null3"/>
        <w:jc w:val="both"/>
      </w:pPr>
      <w:r>
        <w:rPr>
          <w:sz w:val="24"/>
        </w:rPr>
        <w:t>签定地点：</w:t>
      </w:r>
    </w:p>
    <w:p>
      <w:pPr>
        <w:pStyle w:val="null3"/>
        <w:jc w:val="both"/>
      </w:pPr>
      <w:r>
        <w:rPr>
          <w:sz w:val="24"/>
        </w:rPr>
        <w:t>签定日期：　　　年　　月　　日        签定日期：　　　年　　月　　日</w:t>
      </w:r>
    </w:p>
    <w:p>
      <w:pPr>
        <w:pStyle w:val="null3"/>
        <w:jc w:val="both"/>
      </w:pPr>
      <w:r>
        <w:rPr>
          <w:sz w:val="24"/>
        </w:rPr>
        <w:t>开户名称：</w:t>
      </w:r>
    </w:p>
    <w:p>
      <w:pPr>
        <w:pStyle w:val="null3"/>
        <w:jc w:val="both"/>
      </w:pPr>
      <w:r>
        <w:rPr>
          <w:sz w:val="24"/>
        </w:rPr>
        <w:t>银行帐号：</w:t>
      </w:r>
    </w:p>
    <w:p>
      <w:pPr>
        <w:pStyle w:val="null3"/>
        <w:jc w:val="both"/>
      </w:pPr>
      <w:r>
        <w:rPr>
          <w:sz w:val="24"/>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440111-2024-03051</w:t>
      </w:r>
    </w:p>
    <w:p>
      <w:pPr>
        <w:pStyle w:val="null3"/>
        <w:jc w:val="center"/>
        <w:outlineLvl w:val="3"/>
      </w:pPr>
      <w:r>
        <w:rPr>
          <w:sz w:val="24"/>
          <w:b/>
        </w:rPr>
        <w:t>采购项目编号：</w:t>
      </w:r>
      <w:r>
        <w:rPr>
          <w:sz w:val="24"/>
          <w:b/>
        </w:rPr>
        <w:t>GDHXFC2407202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广东和信招标代理有限公司</w:t>
      </w:r>
    </w:p>
    <w:p>
      <w:pPr>
        <w:pStyle w:val="null3"/>
        <w:ind w:firstLine="480"/>
      </w:pPr>
      <w:r>
        <w:rPr/>
        <w:t xml:space="preserve"> 你方组织的</w:t>
      </w:r>
      <w:r>
        <w:rPr>
          <w:u w:val="single"/>
        </w:rPr>
        <w:t>“</w:t>
      </w:r>
      <w:r>
        <w:rPr>
          <w:u w:val="single"/>
        </w:rPr>
        <w:t>广州民营科技园核心区服务人员采购项目</w:t>
      </w:r>
      <w:r>
        <w:rPr>
          <w:u w:val="single"/>
        </w:rPr>
        <w:t>”</w:t>
      </w:r>
      <w:r>
        <w:rPr/>
        <w:t>项目的竞争性磋商[采购项目编号为：</w:t>
      </w:r>
      <w:r>
        <w:rPr>
          <w:u w:val="single"/>
        </w:rPr>
        <w:t>GDHXFC2407202</w:t>
      </w:r>
      <w:r>
        <w:rPr/>
        <w:t>]，我方愿参与响应。</w:t>
      </w:r>
    </w:p>
    <w:p>
      <w:pPr>
        <w:pStyle w:val="null3"/>
        <w:ind w:firstLine="480"/>
      </w:pPr>
      <w:r>
        <w:rPr/>
        <w:t>我方确认收到贵方提供的</w:t>
      </w:r>
      <w:r>
        <w:rPr>
          <w:u w:val="single"/>
        </w:rPr>
        <w:t>“</w:t>
      </w:r>
      <w:r>
        <w:rPr>
          <w:u w:val="single"/>
        </w:rPr>
        <w:t>广州民营科技园核心区服务人员采购项目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广东和信招标代理有限公司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广州民营科技园核心区服务人员采购项目</w:t>
      </w:r>
      <w:r>
        <w:rPr/>
        <w:t>”项目采购[采购项目编号为</w:t>
      </w:r>
      <w:r>
        <w:rPr/>
        <w:t>GDHXFC2407202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广州高新技术产业开发区民营科技园管理委员会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广东和信招标代理有限公司</w:t>
      </w:r>
    </w:p>
    <w:p>
      <w:pPr>
        <w:pStyle w:val="null3"/>
        <w:ind w:firstLine="480"/>
      </w:pPr>
      <w:r>
        <w:rPr/>
        <w:t>我单位参加贵公司组织的</w:t>
      </w:r>
      <w:r>
        <w:rPr/>
        <w:t>广州民营科技园核心区服务人员采购项目</w:t>
      </w:r>
      <w:r>
        <w:rPr/>
        <w:t>（采购项目编号：</w:t>
      </w:r>
      <w:r>
        <w:rPr/>
        <w:t>GDHXFC2407202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